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8A4B2">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val="0"/>
          <w:sz w:val="36"/>
          <w:szCs w:val="36"/>
          <w:lang w:val="en-US" w:eastAsia="zh-CN"/>
        </w:rPr>
      </w:pPr>
      <w:bookmarkStart w:id="0" w:name="_GoBack"/>
      <w:bookmarkEnd w:id="0"/>
      <w:r>
        <w:rPr>
          <w:rFonts w:hint="eastAsia" w:ascii="方正小标宋简体" w:hAnsi="方正小标宋简体" w:eastAsia="方正小标宋简体" w:cs="方正小标宋简体"/>
          <w:b w:val="0"/>
          <w:bCs w:val="0"/>
          <w:sz w:val="36"/>
          <w:szCs w:val="36"/>
          <w:lang w:val="en-US" w:eastAsia="zh-CN"/>
        </w:rPr>
        <w:t>义乌市稠江街道社区卫生服务中心关于采购</w:t>
      </w:r>
    </w:p>
    <w:p w14:paraId="64CCD65D">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血常规迈瑞仪器配套试剂的遴选公告（二次遴选）</w:t>
      </w:r>
    </w:p>
    <w:p w14:paraId="380FAA7C">
      <w:pPr>
        <w:keepNext w:val="0"/>
        <w:keepLines w:val="0"/>
        <w:pageBreakBefore w:val="0"/>
        <w:widowControl w:val="0"/>
        <w:kinsoku/>
        <w:wordWrap/>
        <w:overflowPunct/>
        <w:topLinePunct w:val="0"/>
        <w:autoSpaceDE/>
        <w:autoSpaceDN/>
        <w:bidi w:val="0"/>
        <w:adjustRightInd/>
        <w:snapToGrid/>
        <w:spacing w:line="240" w:lineRule="exact"/>
        <w:ind w:firstLine="640" w:firstLineChars="200"/>
        <w:textAlignment w:val="auto"/>
        <w:rPr>
          <w:rFonts w:hint="eastAsia" w:ascii="宋体" w:hAnsi="宋体" w:cs="宋体"/>
          <w:sz w:val="32"/>
          <w:szCs w:val="32"/>
          <w:lang w:val="en-US" w:eastAsia="zh-CN"/>
        </w:rPr>
      </w:pPr>
      <w:r>
        <w:rPr>
          <w:rFonts w:hint="eastAsia" w:ascii="宋体" w:hAnsi="宋体" w:cs="宋体"/>
          <w:sz w:val="32"/>
          <w:szCs w:val="32"/>
          <w:lang w:val="en-US" w:eastAsia="zh-CN"/>
        </w:rPr>
        <w:t xml:space="preserve"> </w:t>
      </w:r>
    </w:p>
    <w:p w14:paraId="50F77FE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为规范试剂管理，降低我院试剂采购成本，现对我院血常规试剂进行遴选，欢迎合格的供应商积极报名参加。</w:t>
      </w:r>
    </w:p>
    <w:p w14:paraId="5DB1ED9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一、采购项目概况</w:t>
      </w:r>
    </w:p>
    <w:p w14:paraId="213278E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本项目共两</w:t>
      </w:r>
      <w:r>
        <w:rPr>
          <w:rFonts w:hint="eastAsia" w:ascii="仿宋" w:hAnsi="仿宋" w:eastAsia="仿宋" w:cs="仿宋"/>
          <w:color w:val="000000"/>
          <w:sz w:val="32"/>
          <w:szCs w:val="32"/>
          <w:lang w:val="en-US" w:eastAsia="zh-CN"/>
        </w:rPr>
        <w:t>个标段，投标人可以选择一个或</w:t>
      </w:r>
      <w:r>
        <w:rPr>
          <w:rFonts w:hint="eastAsia" w:ascii="仿宋" w:hAnsi="仿宋" w:eastAsia="仿宋" w:cs="仿宋"/>
          <w:color w:val="000000"/>
          <w:sz w:val="32"/>
          <w:szCs w:val="32"/>
          <w:lang w:eastAsia="zh-CN"/>
        </w:rPr>
        <w:t>两</w:t>
      </w:r>
      <w:r>
        <w:rPr>
          <w:rFonts w:hint="eastAsia" w:ascii="仿宋" w:hAnsi="仿宋" w:eastAsia="仿宋" w:cs="仿宋"/>
          <w:color w:val="000000"/>
          <w:sz w:val="32"/>
          <w:szCs w:val="32"/>
          <w:lang w:val="en-US" w:eastAsia="zh-CN"/>
        </w:rPr>
        <w:t>个标段进行投标，投</w:t>
      </w:r>
      <w:r>
        <w:rPr>
          <w:rFonts w:hint="eastAsia" w:ascii="仿宋" w:hAnsi="仿宋" w:eastAsia="仿宋" w:cs="仿宋"/>
          <w:color w:val="000000"/>
          <w:sz w:val="32"/>
          <w:szCs w:val="32"/>
          <w:lang w:eastAsia="zh-CN"/>
        </w:rPr>
        <w:t>两</w:t>
      </w:r>
      <w:r>
        <w:rPr>
          <w:rFonts w:hint="eastAsia" w:ascii="仿宋" w:hAnsi="仿宋" w:eastAsia="仿宋" w:cs="仿宋"/>
          <w:color w:val="000000"/>
          <w:sz w:val="32"/>
          <w:szCs w:val="32"/>
          <w:lang w:val="en-US" w:eastAsia="zh-CN"/>
        </w:rPr>
        <w:t>个标段时投标文件需按标段分开制作，并在标书封面注明标段。本项目总预算为4.1万元（详见表格），设预算单价为最高限价，</w:t>
      </w:r>
      <w:r>
        <w:rPr>
          <w:rFonts w:hint="eastAsia" w:ascii="仿宋" w:hAnsi="仿宋" w:eastAsia="仿宋" w:cs="仿宋"/>
          <w:sz w:val="32"/>
          <w:szCs w:val="32"/>
          <w:lang w:val="en-US" w:eastAsia="zh-CN"/>
        </w:rPr>
        <w:t>单价超过最高限价为无效报价</w:t>
      </w:r>
      <w:r>
        <w:rPr>
          <w:rFonts w:hint="eastAsia" w:ascii="仿宋" w:hAnsi="仿宋" w:eastAsia="仿宋" w:cs="仿宋"/>
          <w:sz w:val="32"/>
          <w:szCs w:val="32"/>
          <w:lang w:val="zh-CN" w:eastAsia="zh-CN"/>
        </w:rPr>
        <w:t>。</w:t>
      </w:r>
    </w:p>
    <w:tbl>
      <w:tblPr>
        <w:tblStyle w:val="6"/>
        <w:tblpPr w:leftFromText="180" w:rightFromText="180" w:vertAnchor="text" w:horzAnchor="page" w:tblpXSpec="center" w:tblpY="218"/>
        <w:tblOverlap w:val="never"/>
        <w:tblW w:w="88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1"/>
        <w:gridCol w:w="1612"/>
        <w:gridCol w:w="1597"/>
        <w:gridCol w:w="1102"/>
        <w:gridCol w:w="1239"/>
        <w:gridCol w:w="1239"/>
        <w:gridCol w:w="1072"/>
      </w:tblGrid>
      <w:tr w14:paraId="0EC24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jc w:val="center"/>
        </w:trPr>
        <w:tc>
          <w:tcPr>
            <w:tcW w:w="991" w:type="dxa"/>
            <w:tcBorders>
              <w:top w:val="single" w:color="000000" w:sz="4" w:space="0"/>
              <w:left w:val="single" w:color="000000" w:sz="4" w:space="0"/>
              <w:bottom w:val="single" w:color="000000" w:sz="4" w:space="0"/>
              <w:right w:val="single" w:color="000000" w:sz="4" w:space="0"/>
            </w:tcBorders>
            <w:noWrap w:val="0"/>
            <w:vAlign w:val="center"/>
          </w:tcPr>
          <w:p w14:paraId="047C59B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标段</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66BB2C2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试剂名称</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F8EC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品牌/型号</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59DCE11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单位</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32B3EBB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预算单价（元）</w:t>
            </w:r>
          </w:p>
        </w:tc>
        <w:tc>
          <w:tcPr>
            <w:tcW w:w="1239" w:type="dxa"/>
            <w:tcBorders>
              <w:top w:val="single" w:color="000000" w:sz="4" w:space="0"/>
              <w:left w:val="single" w:color="000000" w:sz="4" w:space="0"/>
              <w:bottom w:val="single" w:color="auto" w:sz="4" w:space="0"/>
              <w:right w:val="single" w:color="000000" w:sz="4" w:space="0"/>
            </w:tcBorders>
            <w:noWrap w:val="0"/>
            <w:vAlign w:val="center"/>
          </w:tcPr>
          <w:p w14:paraId="4EF49C5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年度总预算（元）</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6AA484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备注</w:t>
            </w:r>
          </w:p>
        </w:tc>
      </w:tr>
      <w:tr w14:paraId="7F1F4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991" w:type="dxa"/>
            <w:tcBorders>
              <w:top w:val="single" w:color="000000" w:sz="4" w:space="0"/>
              <w:left w:val="single" w:color="000000" w:sz="4" w:space="0"/>
              <w:bottom w:val="single" w:color="000000" w:sz="4" w:space="0"/>
              <w:right w:val="single" w:color="000000" w:sz="4" w:space="0"/>
            </w:tcBorders>
            <w:noWrap w:val="0"/>
            <w:vAlign w:val="center"/>
          </w:tcPr>
          <w:p w14:paraId="34839F3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51928ED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血常规试剂</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9B02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迈瑞760CS</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15E09F7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人份</w:t>
            </w:r>
          </w:p>
        </w:tc>
        <w:tc>
          <w:tcPr>
            <w:tcW w:w="1239" w:type="dxa"/>
            <w:tcBorders>
              <w:top w:val="single" w:color="000000" w:sz="4" w:space="0"/>
              <w:left w:val="single" w:color="000000" w:sz="4" w:space="0"/>
              <w:bottom w:val="single" w:color="000000" w:sz="4" w:space="0"/>
              <w:right w:val="single" w:color="auto" w:sz="4" w:space="0"/>
            </w:tcBorders>
            <w:noWrap w:val="0"/>
            <w:vAlign w:val="center"/>
          </w:tcPr>
          <w:p w14:paraId="0B1936D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4.1</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532E362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32800</w:t>
            </w:r>
          </w:p>
        </w:tc>
        <w:tc>
          <w:tcPr>
            <w:tcW w:w="1072" w:type="dxa"/>
            <w:tcBorders>
              <w:top w:val="single" w:color="000000" w:sz="4" w:space="0"/>
              <w:left w:val="single" w:color="auto" w:sz="4" w:space="0"/>
              <w:bottom w:val="single" w:color="000000" w:sz="4" w:space="0"/>
              <w:right w:val="single" w:color="000000" w:sz="4" w:space="0"/>
            </w:tcBorders>
            <w:noWrap w:val="0"/>
            <w:vAlign w:val="center"/>
          </w:tcPr>
          <w:p w14:paraId="2D32735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原装试剂</w:t>
            </w:r>
          </w:p>
        </w:tc>
      </w:tr>
      <w:tr w14:paraId="0F72D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991" w:type="dxa"/>
            <w:tcBorders>
              <w:top w:val="single" w:color="000000" w:sz="4" w:space="0"/>
              <w:left w:val="single" w:color="000000" w:sz="4" w:space="0"/>
              <w:bottom w:val="single" w:color="000000" w:sz="4" w:space="0"/>
              <w:right w:val="single" w:color="000000" w:sz="4" w:space="0"/>
            </w:tcBorders>
            <w:noWrap w:val="0"/>
            <w:vAlign w:val="center"/>
          </w:tcPr>
          <w:p w14:paraId="35E4301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2</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0755AA3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sz w:val="32"/>
                <w:szCs w:val="32"/>
                <w:lang w:val="en-US" w:eastAsia="zh-CN"/>
              </w:rPr>
              <w:t>血常规试剂</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D364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2"/>
                <w:sz w:val="32"/>
                <w:szCs w:val="32"/>
                <w:u w:val="none"/>
                <w:lang w:val="en-US" w:eastAsia="zh-CN" w:bidi="ar-SA"/>
              </w:rPr>
            </w:pPr>
            <w:r>
              <w:rPr>
                <w:rFonts w:hint="eastAsia" w:ascii="仿宋" w:hAnsi="仿宋" w:eastAsia="仿宋" w:cs="仿宋"/>
                <w:i w:val="0"/>
                <w:iCs w:val="0"/>
                <w:color w:val="000000"/>
                <w:kern w:val="2"/>
                <w:sz w:val="32"/>
                <w:szCs w:val="32"/>
                <w:u w:val="none"/>
                <w:lang w:val="en-US" w:eastAsia="zh-CN" w:bidi="ar-SA"/>
              </w:rPr>
              <w:t>迈瑞5380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0D50668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人份</w:t>
            </w:r>
          </w:p>
        </w:tc>
        <w:tc>
          <w:tcPr>
            <w:tcW w:w="1239" w:type="dxa"/>
            <w:tcBorders>
              <w:top w:val="single" w:color="000000" w:sz="4" w:space="0"/>
              <w:left w:val="single" w:color="000000" w:sz="4" w:space="0"/>
              <w:bottom w:val="single" w:color="000000" w:sz="4" w:space="0"/>
              <w:right w:val="single" w:color="auto" w:sz="4" w:space="0"/>
            </w:tcBorders>
            <w:noWrap w:val="0"/>
            <w:vAlign w:val="center"/>
          </w:tcPr>
          <w:p w14:paraId="1AAF673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kern w:val="0"/>
                <w:sz w:val="32"/>
                <w:szCs w:val="32"/>
                <w:u w:val="none"/>
                <w:lang w:val="en-US" w:eastAsia="zh-CN" w:bidi="ar"/>
              </w:rPr>
              <w:t>4.1</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113B70F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i w:val="0"/>
                <w:iCs w:val="0"/>
                <w:color w:val="000000"/>
                <w:sz w:val="32"/>
                <w:szCs w:val="32"/>
                <w:u w:val="none"/>
                <w:lang w:val="en-US" w:eastAsia="zh-CN"/>
              </w:rPr>
            </w:pPr>
            <w:r>
              <w:rPr>
                <w:rFonts w:hint="eastAsia" w:ascii="仿宋" w:hAnsi="仿宋" w:eastAsia="仿宋" w:cs="仿宋"/>
                <w:sz w:val="32"/>
                <w:szCs w:val="32"/>
                <w:lang w:val="en-US" w:eastAsia="zh-CN"/>
              </w:rPr>
              <w:t>8200</w:t>
            </w:r>
          </w:p>
        </w:tc>
        <w:tc>
          <w:tcPr>
            <w:tcW w:w="1072" w:type="dxa"/>
            <w:tcBorders>
              <w:top w:val="single" w:color="000000" w:sz="4" w:space="0"/>
              <w:left w:val="single" w:color="auto" w:sz="4" w:space="0"/>
              <w:bottom w:val="single" w:color="000000" w:sz="4" w:space="0"/>
              <w:right w:val="single" w:color="000000" w:sz="4" w:space="0"/>
            </w:tcBorders>
            <w:noWrap w:val="0"/>
            <w:vAlign w:val="center"/>
          </w:tcPr>
          <w:p w14:paraId="2D32E68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sz w:val="32"/>
                <w:szCs w:val="32"/>
                <w:u w:val="none"/>
                <w:lang w:val="en-US" w:eastAsia="zh-CN"/>
              </w:rPr>
            </w:pPr>
            <w:r>
              <w:rPr>
                <w:rFonts w:hint="eastAsia" w:ascii="仿宋" w:hAnsi="仿宋" w:eastAsia="仿宋" w:cs="仿宋"/>
                <w:sz w:val="32"/>
                <w:szCs w:val="32"/>
                <w:lang w:val="en-US" w:eastAsia="zh-CN"/>
              </w:rPr>
              <w:t>原装试剂</w:t>
            </w:r>
          </w:p>
        </w:tc>
      </w:tr>
    </w:tbl>
    <w:p w14:paraId="3D74715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二、采购编码</w:t>
      </w:r>
    </w:p>
    <w:p w14:paraId="2EF60DBC">
      <w:pPr>
        <w:pStyle w:val="4"/>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640" w:firstLineChars="200"/>
        <w:rPr>
          <w:rFonts w:hint="eastAsia" w:ascii="仿宋" w:hAnsi="仿宋" w:eastAsia="仿宋" w:cs="仿宋"/>
          <w:color w:val="000000"/>
          <w:sz w:val="32"/>
          <w:szCs w:val="32"/>
          <w:u w:val="single"/>
          <w:lang w:val="en-US" w:eastAsia="zh-CN"/>
        </w:rPr>
      </w:pPr>
      <w:r>
        <w:rPr>
          <w:rFonts w:hint="eastAsia" w:ascii="仿宋" w:hAnsi="仿宋" w:eastAsia="仿宋" w:cs="仿宋"/>
          <w:color w:val="000000"/>
          <w:sz w:val="32"/>
          <w:szCs w:val="32"/>
          <w:u w:val="single"/>
          <w:lang w:val="en-US" w:eastAsia="zh-CN"/>
        </w:rPr>
        <w:t>CJYQCG202614</w:t>
      </w:r>
    </w:p>
    <w:p w14:paraId="7146EC0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三、采购方式</w:t>
      </w:r>
    </w:p>
    <w:p w14:paraId="1D03E8D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u w:val="single"/>
          <w:lang w:eastAsia="zh-CN"/>
        </w:rPr>
      </w:pPr>
      <w:r>
        <w:rPr>
          <w:rFonts w:hint="eastAsia" w:ascii="仿宋" w:hAnsi="仿宋" w:eastAsia="仿宋" w:cs="仿宋"/>
          <w:color w:val="000000"/>
          <w:sz w:val="32"/>
          <w:szCs w:val="32"/>
          <w:u w:val="single"/>
          <w:lang w:val="en-US" w:eastAsia="zh-CN"/>
        </w:rPr>
        <w:t>试剂遴选</w:t>
      </w:r>
    </w:p>
    <w:p w14:paraId="53A8CF4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五、资质及售后服务要求</w:t>
      </w:r>
    </w:p>
    <w:p w14:paraId="2716033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1.符合《中华人民共和国政府采购法》第二十二条对供应商的要求。</w:t>
      </w:r>
    </w:p>
    <w:p w14:paraId="45909A1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2.具有本项目所需货物的服务能力，并能为招标人提供便捷的售后服务，本项目不接受联合体投标。</w:t>
      </w:r>
    </w:p>
    <w:p w14:paraId="66D5F94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286EF3F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4.该行业国家规定必备的资质、资格。</w:t>
      </w:r>
    </w:p>
    <w:p w14:paraId="2F0C6C7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5.投标单位应具有完善的销售供应和售后服务的保障体系，接到供货通知后，须72小时内送货;加急物资需随叫随送。</w:t>
      </w:r>
    </w:p>
    <w:p w14:paraId="6874C6D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6.产品送货当日距产品失效期不小于6个月(特殊试剂剩余有效期不得少于50%)。</w:t>
      </w:r>
    </w:p>
    <w:p w14:paraId="5D8D825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7.配送由投标单位或投标单位委托的配送企业负责，并搬运到指定位置;物品包装破损或质量有问题要求无条件更换。批间差必须符合产品说明书。</w:t>
      </w:r>
    </w:p>
    <w:p w14:paraId="39F7B06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六、投标文件的组成</w:t>
      </w:r>
    </w:p>
    <w:p w14:paraId="304D9CC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u w:val="single"/>
          <w:lang w:val="en-US" w:eastAsia="zh-CN"/>
        </w:rPr>
      </w:pPr>
      <w:r>
        <w:rPr>
          <w:rFonts w:hint="eastAsia" w:ascii="仿宋" w:hAnsi="仿宋" w:eastAsia="仿宋" w:cs="仿宋"/>
          <w:color w:val="000000"/>
          <w:sz w:val="32"/>
          <w:szCs w:val="32"/>
          <w:u w:val="single"/>
          <w:lang w:val="en-US" w:eastAsia="zh-CN"/>
        </w:rPr>
        <w:t>递交的投标文件应分为技术标和商务标，技术标为除商务报价外的所有内容，且每个标段的技术标和商务标分开制作，并单独密封包装。技术标(含资信与服务)不得含商务报价，否则作无效标处理。</w:t>
      </w:r>
    </w:p>
    <w:p w14:paraId="4EBCD0D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1.技术标(一式三份，一正二副)</w:t>
      </w:r>
    </w:p>
    <w:p w14:paraId="69C7FEA3">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b/>
          <w:bCs/>
          <w:color w:val="auto"/>
          <w:sz w:val="32"/>
          <w:szCs w:val="32"/>
          <w:lang w:val="en-US" w:eastAsia="zh-CN"/>
        </w:rPr>
        <w:t>技术标按顺序展示下列内容</w:t>
      </w:r>
      <w:r>
        <w:rPr>
          <w:rFonts w:hint="eastAsia" w:ascii="仿宋" w:hAnsi="仿宋" w:eastAsia="仿宋" w:cs="仿宋"/>
          <w:color w:val="auto"/>
          <w:sz w:val="32"/>
          <w:szCs w:val="32"/>
          <w:lang w:val="en-US" w:eastAsia="zh-CN"/>
        </w:rPr>
        <w:t>,复印件需加盖单位公章，提供</w:t>
      </w:r>
      <w:r>
        <w:rPr>
          <w:rFonts w:hint="eastAsia" w:ascii="仿宋" w:hAnsi="仿宋" w:eastAsia="仿宋" w:cs="仿宋"/>
          <w:color w:val="000000"/>
          <w:sz w:val="32"/>
          <w:szCs w:val="32"/>
          <w:lang w:val="en-US" w:eastAsia="zh-CN"/>
        </w:rPr>
        <w:t>的所有证书应在有效期内。</w:t>
      </w:r>
    </w:p>
    <w:p w14:paraId="078BB29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(1)报名表</w:t>
      </w:r>
    </w:p>
    <w:p w14:paraId="4F10AA1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(2)有效的产品注册证、产品授权书（注：多级授权请附完整多级授权书，缺失视为无授权）。</w:t>
      </w:r>
    </w:p>
    <w:p w14:paraId="3173CC9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(3)提供供应商、厂家相关资质(营业执照、生产/经营许可等)（注:多级授权请附各级供应商资质）。</w:t>
      </w:r>
    </w:p>
    <w:p w14:paraId="23546F2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(4)供应商法定代表人身份证复印件、授权委托书及授权代表身份证复印件。</w:t>
      </w:r>
    </w:p>
    <w:p w14:paraId="0364C72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(5)用户名单（省内），附近期成交合同或发票复印件。</w:t>
      </w:r>
    </w:p>
    <w:p w14:paraId="2780263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2.商务标（一式二份）</w:t>
      </w:r>
    </w:p>
    <w:p w14:paraId="5E38B11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(1)投标产品信息一览表</w:t>
      </w:r>
    </w:p>
    <w:p w14:paraId="3D295A7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(2)报价一览表</w:t>
      </w:r>
    </w:p>
    <w:p w14:paraId="48C998C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七、投标时间和地点</w:t>
      </w:r>
    </w:p>
    <w:p w14:paraId="6B946C7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请各供应商根据“第五条”制作标书进行投递，将每个标段的标书按技术标和商务标分开装订密封，密封袋封面处注明标段、投标公司、技术标、商务标，并在封标处盖章。请将标书寄送至义乌市稠江街道社区卫生服务中心总务科办公室。联系人:朱老师，联系电话：0579-89922953。标书投递截止时间2026年05月28日14时。</w:t>
      </w:r>
    </w:p>
    <w:p w14:paraId="295C411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八、开标时间及地址</w:t>
      </w:r>
    </w:p>
    <w:p w14:paraId="52B8BB2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本次招标采用不见面招标，本项目开标时间:2026年05月28日14时。开标地址:义乌市稠江街道社区卫生服务中心1号楼六楼小会议室。</w:t>
      </w:r>
    </w:p>
    <w:p w14:paraId="59B5948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lang w:val="en-US" w:eastAsia="zh-CN"/>
        </w:rPr>
      </w:pPr>
    </w:p>
    <w:p w14:paraId="22C0447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附件：《关于采购血常规迈瑞仪器配套试剂的遴选文件》</w:t>
      </w:r>
    </w:p>
    <w:p w14:paraId="2ED6C9A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32"/>
          <w:szCs w:val="32"/>
          <w:lang w:val="en-US" w:eastAsia="zh-CN"/>
        </w:rPr>
      </w:pPr>
    </w:p>
    <w:p w14:paraId="7F8FE899">
      <w:pPr>
        <w:keepNext w:val="0"/>
        <w:keepLines w:val="0"/>
        <w:pageBreakBefore w:val="0"/>
        <w:widowControl w:val="0"/>
        <w:kinsoku/>
        <w:wordWrap/>
        <w:overflowPunct/>
        <w:topLinePunct w:val="0"/>
        <w:autoSpaceDE/>
        <w:autoSpaceDN/>
        <w:bidi w:val="0"/>
        <w:adjustRightInd/>
        <w:snapToGrid/>
        <w:spacing w:line="240" w:lineRule="exact"/>
        <w:ind w:firstLine="640" w:firstLineChars="200"/>
        <w:textAlignment w:val="auto"/>
        <w:rPr>
          <w:rFonts w:hint="eastAsia" w:ascii="仿宋" w:hAnsi="仿宋" w:eastAsia="仿宋" w:cs="仿宋"/>
          <w:color w:val="000000"/>
          <w:sz w:val="32"/>
          <w:szCs w:val="32"/>
          <w:lang w:val="en-US" w:eastAsia="zh-CN"/>
        </w:rPr>
      </w:pPr>
    </w:p>
    <w:p w14:paraId="1D8E486B">
      <w:pPr>
        <w:keepNext w:val="0"/>
        <w:keepLines w:val="0"/>
        <w:pageBreakBefore w:val="0"/>
        <w:widowControl w:val="0"/>
        <w:kinsoku/>
        <w:wordWrap/>
        <w:overflowPunct/>
        <w:topLinePunct w:val="0"/>
        <w:autoSpaceDE/>
        <w:autoSpaceDN/>
        <w:bidi w:val="0"/>
        <w:adjustRightInd/>
        <w:snapToGrid/>
        <w:spacing w:line="240" w:lineRule="exact"/>
        <w:ind w:firstLine="640" w:firstLineChars="200"/>
        <w:textAlignment w:val="auto"/>
        <w:rPr>
          <w:rFonts w:hint="eastAsia" w:ascii="仿宋" w:hAnsi="仿宋" w:eastAsia="仿宋" w:cs="仿宋"/>
          <w:color w:val="000000"/>
          <w:sz w:val="32"/>
          <w:szCs w:val="32"/>
          <w:lang w:val="en-US" w:eastAsia="zh-CN"/>
        </w:rPr>
      </w:pPr>
    </w:p>
    <w:p w14:paraId="1E11E46A">
      <w:pPr>
        <w:pStyle w:val="4"/>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32"/>
          <w:szCs w:val="32"/>
          <w:lang w:val="en-US" w:eastAsia="zh-CN"/>
        </w:rPr>
      </w:pPr>
    </w:p>
    <w:p w14:paraId="16B2C4BD">
      <w:pPr>
        <w:keepNext w:val="0"/>
        <w:keepLines w:val="0"/>
        <w:pageBreakBefore w:val="0"/>
        <w:widowControl w:val="0"/>
        <w:kinsoku/>
        <w:wordWrap/>
        <w:overflowPunct/>
        <w:topLinePunct w:val="0"/>
        <w:autoSpaceDE/>
        <w:autoSpaceDN/>
        <w:bidi w:val="0"/>
        <w:adjustRightInd/>
        <w:snapToGrid/>
        <w:spacing w:line="480" w:lineRule="exact"/>
        <w:ind w:firstLine="2560" w:firstLineChars="8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义乌市稠江街道社区卫生服务中心</w:t>
      </w:r>
    </w:p>
    <w:p w14:paraId="0960DE63">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2026年05月21日</w:t>
      </w:r>
      <w:r>
        <w:rPr>
          <w:rFonts w:hint="eastAsia" w:ascii="仿宋" w:hAnsi="仿宋" w:eastAsia="仿宋" w:cs="仿宋"/>
          <w:bCs/>
          <w:snapToGrid w:val="0"/>
          <w:color w:val="000000"/>
          <w:kern w:val="0"/>
          <w:sz w:val="32"/>
          <w:szCs w:val="32"/>
          <w:lang w:val="en-US" w:eastAsia="zh-CN"/>
        </w:rPr>
        <w:t xml:space="preserve">                             </w:t>
      </w:r>
    </w:p>
    <w:sectPr>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3OGQ4NmU3ZjZkZTA3OTZhZGVlMWRlMWZkMzY5ZjcifQ=="/>
  </w:docVars>
  <w:rsids>
    <w:rsidRoot w:val="0A1A73B6"/>
    <w:rsid w:val="00F3194C"/>
    <w:rsid w:val="01C06C2F"/>
    <w:rsid w:val="03341EF5"/>
    <w:rsid w:val="05EE2CB8"/>
    <w:rsid w:val="067B2753"/>
    <w:rsid w:val="0A1A73B6"/>
    <w:rsid w:val="149D4DC5"/>
    <w:rsid w:val="17503942"/>
    <w:rsid w:val="1912647A"/>
    <w:rsid w:val="19622F5E"/>
    <w:rsid w:val="19D454DE"/>
    <w:rsid w:val="210448FA"/>
    <w:rsid w:val="211C6A76"/>
    <w:rsid w:val="21FD24AF"/>
    <w:rsid w:val="2AE73FB4"/>
    <w:rsid w:val="2B7E34FB"/>
    <w:rsid w:val="2C65142E"/>
    <w:rsid w:val="2CF156C9"/>
    <w:rsid w:val="32945EC3"/>
    <w:rsid w:val="34BC49D7"/>
    <w:rsid w:val="3AD3456E"/>
    <w:rsid w:val="3BFF2436"/>
    <w:rsid w:val="4CD6039F"/>
    <w:rsid w:val="593E3675"/>
    <w:rsid w:val="59CB3667"/>
    <w:rsid w:val="626D784A"/>
    <w:rsid w:val="64354C54"/>
    <w:rsid w:val="64386A1C"/>
    <w:rsid w:val="6905366D"/>
    <w:rsid w:val="69470A8F"/>
    <w:rsid w:val="6CB7507F"/>
    <w:rsid w:val="6CE80B2B"/>
    <w:rsid w:val="6D0B5D37"/>
    <w:rsid w:val="6E855F9B"/>
    <w:rsid w:val="70E909E4"/>
    <w:rsid w:val="74447AE8"/>
    <w:rsid w:val="77D44A90"/>
    <w:rsid w:val="77FF05C4"/>
    <w:rsid w:val="7AE5221C"/>
    <w:rsid w:val="7CF84488"/>
    <w:rsid w:val="7FB26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0"/>
    <w:pPr>
      <w:keepNext/>
      <w:keepLines/>
      <w:spacing w:line="540" w:lineRule="atLeast"/>
      <w:outlineLvl w:val="3"/>
    </w:pPr>
    <w:rPr>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style>
  <w:style w:type="paragraph" w:styleId="4">
    <w:name w:val="Body Text First Indent"/>
    <w:basedOn w:val="3"/>
    <w:qFormat/>
    <w:uiPriority w:val="99"/>
    <w:pPr>
      <w:ind w:firstLine="420" w:firstLineChars="1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font01"/>
    <w:basedOn w:val="7"/>
    <w:qFormat/>
    <w:uiPriority w:val="0"/>
    <w:rPr>
      <w:rFonts w:hint="default" w:ascii="Arial" w:hAnsi="Arial" w:cs="Arial"/>
      <w:color w:val="000000"/>
      <w:sz w:val="20"/>
      <w:szCs w:val="20"/>
      <w:u w:val="none"/>
    </w:rPr>
  </w:style>
  <w:style w:type="character" w:customStyle="1" w:styleId="10">
    <w:name w:val="font61"/>
    <w:basedOn w:val="7"/>
    <w:qFormat/>
    <w:uiPriority w:val="0"/>
    <w:rPr>
      <w:rFonts w:hint="eastAsia" w:ascii="宋体" w:hAnsi="宋体" w:eastAsia="宋体" w:cs="宋体"/>
      <w:color w:val="000000"/>
      <w:sz w:val="20"/>
      <w:szCs w:val="20"/>
      <w:u w:val="none"/>
    </w:rPr>
  </w:style>
  <w:style w:type="character" w:customStyle="1" w:styleId="11">
    <w:name w:val="font31"/>
    <w:basedOn w:val="7"/>
    <w:qFormat/>
    <w:uiPriority w:val="0"/>
    <w:rPr>
      <w:rFonts w:hint="default" w:ascii="Arial" w:hAnsi="Arial" w:cs="Arial"/>
      <w:color w:val="000000"/>
      <w:sz w:val="20"/>
      <w:szCs w:val="20"/>
      <w:u w:val="none"/>
    </w:rPr>
  </w:style>
  <w:style w:type="character" w:customStyle="1" w:styleId="12">
    <w:name w:val="font51"/>
    <w:basedOn w:val="7"/>
    <w:qFormat/>
    <w:uiPriority w:val="0"/>
    <w:rPr>
      <w:rFonts w:hint="eastAsia" w:ascii="宋体" w:hAnsi="宋体" w:eastAsia="宋体" w:cs="宋体"/>
      <w:color w:val="000000"/>
      <w:sz w:val="20"/>
      <w:szCs w:val="20"/>
      <w:u w:val="none"/>
    </w:rPr>
  </w:style>
  <w:style w:type="character" w:customStyle="1" w:styleId="13">
    <w:name w:val="font161"/>
    <w:basedOn w:val="7"/>
    <w:qFormat/>
    <w:uiPriority w:val="0"/>
    <w:rPr>
      <w:rFonts w:hint="eastAsia" w:ascii="宋体" w:hAnsi="宋体" w:eastAsia="宋体" w:cs="宋体"/>
      <w:b/>
      <w:bCs/>
      <w:color w:val="000000"/>
      <w:sz w:val="24"/>
      <w:szCs w:val="24"/>
      <w:u w:val="none"/>
    </w:rPr>
  </w:style>
  <w:style w:type="character" w:customStyle="1" w:styleId="14">
    <w:name w:val="font21"/>
    <w:basedOn w:val="7"/>
    <w:qFormat/>
    <w:uiPriority w:val="0"/>
    <w:rPr>
      <w:rFonts w:hint="default" w:ascii="Arial" w:hAnsi="Arial" w:cs="Arial"/>
      <w:b/>
      <w:bCs/>
      <w:color w:val="000000"/>
      <w:sz w:val="20"/>
      <w:szCs w:val="20"/>
      <w:u w:val="none"/>
    </w:rPr>
  </w:style>
  <w:style w:type="character" w:customStyle="1" w:styleId="15">
    <w:name w:val="font81"/>
    <w:basedOn w:val="7"/>
    <w:qFormat/>
    <w:uiPriority w:val="0"/>
    <w:rPr>
      <w:rFonts w:hint="eastAsia" w:ascii="宋体" w:hAnsi="宋体" w:eastAsia="宋体" w:cs="宋体"/>
      <w:b/>
      <w:bCs/>
      <w:color w:val="000000"/>
      <w:sz w:val="20"/>
      <w:szCs w:val="20"/>
      <w:u w:val="none"/>
    </w:rPr>
  </w:style>
  <w:style w:type="character" w:customStyle="1" w:styleId="16">
    <w:name w:val="font11"/>
    <w:basedOn w:val="7"/>
    <w:qFormat/>
    <w:uiPriority w:val="0"/>
    <w:rPr>
      <w:rFonts w:hint="default" w:ascii="Arial" w:hAnsi="Arial" w:cs="Arial"/>
      <w:color w:val="000000"/>
      <w:sz w:val="20"/>
      <w:szCs w:val="20"/>
      <w:u w:val="none"/>
    </w:rPr>
  </w:style>
  <w:style w:type="character" w:customStyle="1" w:styleId="17">
    <w:name w:val="font101"/>
    <w:basedOn w:val="7"/>
    <w:qFormat/>
    <w:uiPriority w:val="0"/>
    <w:rPr>
      <w:rFonts w:hint="eastAsia" w:ascii="宋体" w:hAnsi="宋体" w:eastAsia="宋体" w:cs="宋体"/>
      <w:color w:val="000000"/>
      <w:sz w:val="20"/>
      <w:szCs w:val="20"/>
      <w:u w:val="none"/>
    </w:rPr>
  </w:style>
  <w:style w:type="character" w:customStyle="1" w:styleId="18">
    <w:name w:val="font112"/>
    <w:basedOn w:val="7"/>
    <w:qFormat/>
    <w:uiPriority w:val="0"/>
    <w:rPr>
      <w:rFonts w:hint="eastAsia" w:ascii="宋体" w:hAnsi="宋体" w:eastAsia="宋体" w:cs="宋体"/>
      <w:color w:val="000000"/>
      <w:sz w:val="20"/>
      <w:szCs w:val="20"/>
      <w:u w:val="none"/>
    </w:rPr>
  </w:style>
  <w:style w:type="character" w:customStyle="1" w:styleId="19">
    <w:name w:val="font91"/>
    <w:basedOn w:val="7"/>
    <w:qFormat/>
    <w:uiPriority w:val="0"/>
    <w:rPr>
      <w:rFonts w:hint="eastAsia" w:ascii="宋体" w:hAnsi="宋体" w:eastAsia="宋体" w:cs="宋体"/>
      <w:color w:val="000000"/>
      <w:sz w:val="20"/>
      <w:szCs w:val="20"/>
      <w:u w:val="none"/>
    </w:rPr>
  </w:style>
  <w:style w:type="character" w:customStyle="1" w:styleId="20">
    <w:name w:val="font121"/>
    <w:basedOn w:val="7"/>
    <w:qFormat/>
    <w:uiPriority w:val="0"/>
    <w:rPr>
      <w:rFonts w:hint="eastAsia" w:ascii="宋体" w:hAnsi="宋体" w:eastAsia="宋体" w:cs="宋体"/>
      <w:color w:val="000000"/>
      <w:sz w:val="20"/>
      <w:szCs w:val="20"/>
      <w:u w:val="none"/>
    </w:rPr>
  </w:style>
  <w:style w:type="character" w:customStyle="1" w:styleId="21">
    <w:name w:val="font131"/>
    <w:basedOn w:val="7"/>
    <w:qFormat/>
    <w:uiPriority w:val="0"/>
    <w:rPr>
      <w:rFonts w:hint="eastAsia" w:ascii="宋体" w:hAnsi="宋体" w:eastAsia="宋体" w:cs="宋体"/>
      <w:color w:val="000000"/>
      <w:sz w:val="20"/>
      <w:szCs w:val="20"/>
      <w:u w:val="none"/>
    </w:rPr>
  </w:style>
  <w:style w:type="character" w:customStyle="1" w:styleId="22">
    <w:name w:val="font141"/>
    <w:basedOn w:val="7"/>
    <w:qFormat/>
    <w:uiPriority w:val="0"/>
    <w:rPr>
      <w:rFonts w:hint="default" w:ascii="Arial" w:hAnsi="Arial" w:cs="Arial"/>
      <w:color w:val="000000"/>
      <w:sz w:val="20"/>
      <w:szCs w:val="20"/>
      <w:u w:val="none"/>
    </w:rPr>
  </w:style>
  <w:style w:type="character" w:customStyle="1" w:styleId="23">
    <w:name w:val="font41"/>
    <w:basedOn w:val="7"/>
    <w:qFormat/>
    <w:uiPriority w:val="0"/>
    <w:rPr>
      <w:rFonts w:hint="default" w:ascii="Arial" w:hAnsi="Arial" w:cs="Arial"/>
      <w:b/>
      <w:bCs/>
      <w:color w:val="000000"/>
      <w:sz w:val="24"/>
      <w:szCs w:val="24"/>
      <w:u w:val="none"/>
    </w:rPr>
  </w:style>
  <w:style w:type="character" w:customStyle="1" w:styleId="24">
    <w:name w:val="font151"/>
    <w:basedOn w:val="7"/>
    <w:qFormat/>
    <w:uiPriority w:val="0"/>
    <w:rPr>
      <w:rFonts w:hint="eastAsia" w:ascii="宋体" w:hAnsi="宋体" w:eastAsia="宋体" w:cs="宋体"/>
      <w:b/>
      <w:bCs/>
      <w:color w:val="000000"/>
      <w:sz w:val="24"/>
      <w:szCs w:val="24"/>
      <w:u w:val="none"/>
    </w:rPr>
  </w:style>
  <w:style w:type="character" w:customStyle="1" w:styleId="25">
    <w:name w:val="font171"/>
    <w:basedOn w:val="7"/>
    <w:qFormat/>
    <w:uiPriority w:val="0"/>
    <w:rPr>
      <w:rFonts w:hint="eastAsia" w:ascii="宋体" w:hAnsi="宋体" w:eastAsia="宋体" w:cs="宋体"/>
      <w:b/>
      <w:bCs/>
      <w:color w:val="000000"/>
      <w:sz w:val="28"/>
      <w:szCs w:val="28"/>
      <w:u w:val="none"/>
    </w:rPr>
  </w:style>
  <w:style w:type="character" w:customStyle="1" w:styleId="26">
    <w:name w:val="font181"/>
    <w:basedOn w:val="7"/>
    <w:qFormat/>
    <w:uiPriority w:val="0"/>
    <w:rPr>
      <w:rFonts w:hint="default" w:ascii="Arial" w:hAnsi="Arial" w:cs="Arial"/>
      <w:color w:val="000000"/>
      <w:sz w:val="20"/>
      <w:szCs w:val="20"/>
      <w:u w:val="none"/>
    </w:rPr>
  </w:style>
  <w:style w:type="paragraph" w:customStyle="1" w:styleId="27">
    <w:name w:val="Heading #1|1"/>
    <w:basedOn w:val="1"/>
    <w:qFormat/>
    <w:uiPriority w:val="0"/>
    <w:pPr>
      <w:widowControl w:val="0"/>
      <w:shd w:val="clear" w:color="auto" w:fill="auto"/>
      <w:spacing w:after="120" w:line="605" w:lineRule="exact"/>
      <w:jc w:val="center"/>
      <w:outlineLvl w:val="0"/>
    </w:pPr>
    <w:rPr>
      <w:rFonts w:ascii="宋体" w:hAnsi="宋体" w:eastAsia="宋体" w:cs="宋体"/>
      <w:sz w:val="36"/>
      <w:szCs w:val="36"/>
      <w:u w:val="none"/>
      <w:shd w:val="clear" w:color="auto" w:fill="auto"/>
      <w:lang w:val="zh-CN" w:eastAsia="zh-CN" w:bidi="zh-CN"/>
    </w:rPr>
  </w:style>
  <w:style w:type="paragraph" w:customStyle="1" w:styleId="28">
    <w:name w:val="Other|1"/>
    <w:basedOn w:val="1"/>
    <w:qFormat/>
    <w:uiPriority w:val="0"/>
    <w:pPr>
      <w:widowControl w:val="0"/>
      <w:shd w:val="clear" w:color="auto" w:fill="auto"/>
    </w:pPr>
    <w:rPr>
      <w:rFonts w:ascii="宋体" w:hAnsi="宋体" w:eastAsia="宋体" w:cs="宋体"/>
      <w:sz w:val="15"/>
      <w:szCs w:val="15"/>
      <w:u w:val="none"/>
      <w:shd w:val="clear" w:color="auto" w:fill="auto"/>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1287</Words>
  <Characters>1375</Characters>
  <Lines>0</Lines>
  <Paragraphs>0</Paragraphs>
  <TotalTime>8</TotalTime>
  <ScaleCrop>false</ScaleCrop>
  <LinksUpToDate>false</LinksUpToDate>
  <CharactersWithSpaces>1405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2022-05-27T05:51:00Z</dcterms:created>
  <dc:creator>冬仙</dc:creator>
  <cp:lastModifiedBy>瑛</cp:lastModifiedBy>
  <cp:lastPrinted>2026-05-20T06:55:00Z</cp:lastPrinted>
  <dcterms:modified xsi:type="dcterms:W3CDTF">2026-05-21T06:53:00Z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2D117A5102FC4B9EAB09F58742E3BA8E_13</vt:lpwstr>
  </property>
  <property fmtid="{D5CDD505-2E9C-101B-9397-08002B2CF9AE}" pid="4" name="KSOTemplateDocerSaveRecord">
    <vt:lpwstr>eyJoZGlkIjoiYmUyYTkwZTM4OGZiNjdkZGJkNzZmNjZjNWJhZjhkZDUiLCJ1c2VySWQiOiIzMDk0NzA0NTMifQ==</vt:lpwstr>
  </property>
</Properties>
</file>