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pPr>
      <w:bookmarkStart w:id="3" w:name="_GoBack"/>
      <w:r>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t>义乌市中心医院关于2026年信息化建设项目监理服务的采购公告</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p>
    <w:p w14:paraId="296D4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Cs w:val="24"/>
          <w:highlight w:val="none"/>
          <w14:textFill>
            <w14:solidFill>
              <w14:schemeClr w14:val="tx1"/>
            </w14:solidFill>
          </w14:textFill>
        </w:rPr>
      </w:pPr>
      <w: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根据</w:t>
      </w:r>
      <w:r>
        <w:rPr>
          <w:rFonts w:hint="eastAsia" w:ascii="宋体" w:hAnsi="宋体" w:eastAsia="宋体" w:cs="宋体"/>
          <w:color w:val="auto"/>
          <w:sz w:val="24"/>
          <w:highlight w:val="none"/>
        </w:rPr>
        <w:t>我院202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年度信息化建设计划以及义乌市卫生健康局关于我院202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度信息化建设的批复要求，采购第三方监理对信息化项目的建设和实施进行全程监理，用公正、客观、科学的方法和手段对项目质量、进度、资金等方面进行评估与控制、合同和文档资料进行有效管理，协调处理项目问题。</w:t>
      </w:r>
    </w:p>
    <w:p w14:paraId="3FC3A150">
      <w:pPr>
        <w:snapToGrid w:val="0"/>
        <w:spacing w:line="440" w:lineRule="exact"/>
        <w:ind w:firstLine="480" w:firstLineChars="20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val="en-US" w:eastAsia="zh-CN"/>
          <w14:textFill>
            <w14:solidFill>
              <w14:schemeClr w14:val="tx1"/>
            </w14:solidFill>
          </w14:textFill>
        </w:rPr>
        <w:t>一</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color w:val="000000" w:themeColor="text1"/>
          <w:sz w:val="24"/>
          <w:highlight w:val="none"/>
          <w14:textFill>
            <w14:solidFill>
              <w14:schemeClr w14:val="tx1"/>
            </w14:solidFill>
          </w14:textFill>
        </w:rPr>
        <w:t>采购组织类型：</w:t>
      </w:r>
      <w:r>
        <w:rPr>
          <w:rFonts w:hint="eastAsia" w:ascii="宋体" w:hAnsi="宋体" w:cs="Arial"/>
          <w:color w:val="000000" w:themeColor="text1"/>
          <w:sz w:val="24"/>
          <w:highlight w:val="none"/>
          <w14:textFill>
            <w14:solidFill>
              <w14:schemeClr w14:val="tx1"/>
            </w14:solidFill>
          </w14:textFill>
        </w:rPr>
        <w:t>分散采购</w:t>
      </w:r>
    </w:p>
    <w:p w14:paraId="67EF05E4">
      <w:pPr>
        <w:snapToGrid w:val="0"/>
        <w:spacing w:line="440" w:lineRule="exact"/>
        <w:ind w:firstLine="482" w:firstLineChars="200"/>
        <w:rPr>
          <w:rFonts w:hint="default" w:ascii="宋体" w:hAnsi="宋体" w:cs="Arial"/>
          <w:color w:val="000000" w:themeColor="text1"/>
          <w:sz w:val="24"/>
          <w:highlight w:val="none"/>
          <w:lang w:val="en-US"/>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color w:val="000000" w:themeColor="text1"/>
          <w:sz w:val="24"/>
          <w:highlight w:val="none"/>
          <w:lang w:val="en-US" w:eastAsia="zh-CN"/>
          <w14:textFill>
            <w14:solidFill>
              <w14:schemeClr w14:val="tx1"/>
            </w14:solidFill>
          </w14:textFill>
        </w:rPr>
        <w:t>比选采购</w:t>
      </w:r>
    </w:p>
    <w:p w14:paraId="72EDE61E">
      <w:pPr>
        <w:snapToGrid w:val="0"/>
        <w:spacing w:line="440" w:lineRule="exact"/>
        <w:ind w:firstLine="472" w:firstLineChars="196"/>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采购需求一览表</w:t>
      </w:r>
      <w:r>
        <w:rPr>
          <w:rFonts w:hint="eastAsia" w:ascii="宋体" w:hAnsi="宋体" w:cs="Arial"/>
          <w:bCs/>
          <w:color w:val="000000" w:themeColor="text1"/>
          <w:sz w:val="24"/>
          <w:highlight w:val="none"/>
          <w14:textFill>
            <w14:solidFill>
              <w14:schemeClr w14:val="tx1"/>
            </w14:solidFill>
          </w14:textFill>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319"/>
        <w:gridCol w:w="1307"/>
        <w:gridCol w:w="1709"/>
        <w:gridCol w:w="1531"/>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14:paraId="290BC00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0" w:type="auto"/>
            <w:noWrap w:val="0"/>
            <w:vAlign w:val="center"/>
          </w:tcPr>
          <w:p w14:paraId="2FB520B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采购内容</w:t>
            </w:r>
          </w:p>
        </w:tc>
        <w:tc>
          <w:tcPr>
            <w:tcW w:w="1307" w:type="dxa"/>
            <w:noWrap w:val="0"/>
            <w:vAlign w:val="center"/>
          </w:tcPr>
          <w:p w14:paraId="2B93B547">
            <w:pPr>
              <w:snapToGrid w:val="0"/>
              <w:spacing w:line="440" w:lineRule="exact"/>
              <w:jc w:val="both"/>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p w14:paraId="69DE22A9">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lang w:val="en-US" w:eastAsia="zh-CN"/>
                <w14:textFill>
                  <w14:solidFill>
                    <w14:schemeClr w14:val="tx1"/>
                  </w14:solidFill>
                </w14:textFill>
              </w:rPr>
              <w:t>年</w:t>
            </w:r>
            <w:r>
              <w:rPr>
                <w:rFonts w:hint="eastAsia" w:ascii="宋体" w:hAnsi="宋体" w:cs="Arial"/>
                <w:b/>
                <w:bCs/>
                <w:color w:val="000000" w:themeColor="text1"/>
                <w:sz w:val="24"/>
                <w:highlight w:val="none"/>
                <w14:textFill>
                  <w14:solidFill>
                    <w14:schemeClr w14:val="tx1"/>
                  </w14:solidFill>
                </w14:textFill>
              </w:rPr>
              <w:t>）</w:t>
            </w:r>
          </w:p>
        </w:tc>
        <w:tc>
          <w:tcPr>
            <w:tcW w:w="1709" w:type="dxa"/>
            <w:noWrap w:val="0"/>
            <w:vAlign w:val="center"/>
          </w:tcPr>
          <w:p w14:paraId="427B6526">
            <w:pPr>
              <w:snapToGrid w:val="0"/>
              <w:spacing w:line="440" w:lineRule="exact"/>
              <w:jc w:val="center"/>
              <w:rPr>
                <w:rFonts w:hint="eastAsia" w:ascii="宋体" w:hAnsi="宋体" w:eastAsia="宋体" w:cs="Arial"/>
                <w:b/>
                <w:bCs/>
                <w:color w:val="000000" w:themeColor="text1"/>
                <w:sz w:val="24"/>
                <w:highlight w:val="none"/>
                <w:lang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预算</w:t>
            </w:r>
          </w:p>
        </w:tc>
        <w:tc>
          <w:tcPr>
            <w:tcW w:w="1531"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备注</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noWrap w:val="0"/>
            <w:vAlign w:val="center"/>
          </w:tcPr>
          <w:p w14:paraId="11B7C8DA">
            <w:pPr>
              <w:snapToGrid w:val="0"/>
              <w:spacing w:line="440" w:lineRule="exact"/>
              <w:jc w:val="center"/>
              <w:rPr>
                <w:rFonts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1</w:t>
            </w:r>
          </w:p>
        </w:tc>
        <w:tc>
          <w:tcPr>
            <w:tcW w:w="0" w:type="auto"/>
            <w:noWrap w:val="0"/>
            <w:vAlign w:val="center"/>
          </w:tcPr>
          <w:p w14:paraId="6662B62C">
            <w:pPr>
              <w:snapToGrid w:val="0"/>
              <w:spacing w:line="440" w:lineRule="exact"/>
              <w:jc w:val="center"/>
              <w:rPr>
                <w:rFonts w:hint="default" w:ascii="宋体" w:hAnsi="宋体" w:cs="Arial"/>
                <w:bCs/>
                <w:color w:val="000000" w:themeColor="text1"/>
                <w:sz w:val="24"/>
                <w:highlight w:val="none"/>
                <w:lang w:val="en-US"/>
                <w14:textFill>
                  <w14:solidFill>
                    <w14:schemeClr w14:val="tx1"/>
                  </w14:solidFill>
                </w14:textFill>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年度信息化建设</w:t>
            </w:r>
            <w:r>
              <w:rPr>
                <w:rFonts w:hint="eastAsia" w:ascii="宋体" w:hAnsi="宋体" w:eastAsia="宋体" w:cs="宋体"/>
                <w:color w:val="auto"/>
                <w:sz w:val="24"/>
                <w:highlight w:val="none"/>
                <w:lang w:val="en-US" w:eastAsia="zh-CN"/>
              </w:rPr>
              <w:t>项目监理</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服务</w:t>
            </w:r>
          </w:p>
        </w:tc>
        <w:tc>
          <w:tcPr>
            <w:tcW w:w="1307" w:type="dxa"/>
            <w:noWrap w:val="0"/>
            <w:vAlign w:val="center"/>
          </w:tcPr>
          <w:p w14:paraId="48E8244E">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1年</w:t>
            </w:r>
          </w:p>
        </w:tc>
        <w:tc>
          <w:tcPr>
            <w:tcW w:w="1709" w:type="dxa"/>
            <w:noWrap w:val="0"/>
            <w:vAlign w:val="center"/>
          </w:tcPr>
          <w:p w14:paraId="7BCBA625">
            <w:pPr>
              <w:snapToGrid w:val="0"/>
              <w:spacing w:line="440" w:lineRule="exact"/>
              <w:jc w:val="left"/>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14万元/年</w:t>
            </w:r>
          </w:p>
        </w:tc>
        <w:tc>
          <w:tcPr>
            <w:tcW w:w="1531" w:type="dxa"/>
            <w:noWrap w:val="0"/>
            <w:vAlign w:val="center"/>
          </w:tcPr>
          <w:p w14:paraId="33A5611F">
            <w:pPr>
              <w:snapToGrid w:val="0"/>
              <w:spacing w:line="440" w:lineRule="exact"/>
              <w:jc w:val="left"/>
              <w:rPr>
                <w:rFonts w:hint="eastAsia" w:ascii="宋体" w:hAnsi="宋体" w:eastAsia="宋体" w:cs="Arial"/>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详细要求见</w:t>
            </w:r>
            <w:r>
              <w:rPr>
                <w:rFonts w:hint="eastAsia" w:ascii="宋体" w:hAnsi="宋体" w:cs="Arial"/>
                <w:bCs/>
                <w:color w:val="000000" w:themeColor="text1"/>
                <w:sz w:val="24"/>
                <w:highlight w:val="none"/>
                <w:lang w:val="en-US" w:eastAsia="zh-CN"/>
                <w14:textFill>
                  <w14:solidFill>
                    <w14:schemeClr w14:val="tx1"/>
                  </w14:solidFill>
                </w14:textFill>
              </w:rPr>
              <w:t>采购需求</w:t>
            </w:r>
          </w:p>
        </w:tc>
      </w:tr>
    </w:tbl>
    <w:p w14:paraId="1A5340E8">
      <w:pPr>
        <w:snapToGrid w:val="0"/>
        <w:spacing w:line="440" w:lineRule="exact"/>
        <w:ind w:firstLine="482" w:firstLineChars="200"/>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000000" w:themeColor="text1"/>
          <w:sz w:val="24"/>
          <w:highlight w:val="none"/>
          <w14:textFill>
            <w14:solidFill>
              <w14:schemeClr w14:val="tx1"/>
            </w14:solidFill>
          </w14:textFill>
        </w:rPr>
        <w:t>。</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3301B63D">
      <w:pPr>
        <w:pStyle w:val="10"/>
        <w:keepNext w:val="0"/>
        <w:keepLines w:val="0"/>
        <w:widowControl/>
        <w:suppressLineNumbers w:val="0"/>
        <w:spacing w:line="312" w:lineRule="auto"/>
        <w:ind w:left="479" w:leftChars="228" w:firstLine="65" w:firstLineChars="27"/>
        <w:jc w:val="left"/>
        <w:rPr>
          <w:rStyle w:val="15"/>
          <w:rFonts w:hint="eastAsia" w:ascii="宋体" w:hAnsi="宋体" w:eastAsia="宋体" w:cs="宋体"/>
          <w:color w:val="000000" w:themeColor="text1"/>
          <w:sz w:val="24"/>
          <w:szCs w:val="24"/>
          <w:highlight w:val="none"/>
          <w14:textFill>
            <w14:solidFill>
              <w14:schemeClr w14:val="tx1"/>
            </w14:solidFill>
          </w14:textFill>
        </w:rPr>
      </w:pPr>
      <w:r>
        <w:rPr>
          <w:rStyle w:val="15"/>
          <w:rFonts w:hint="eastAsia" w:ascii="宋体" w:hAnsi="宋体" w:cs="宋体"/>
          <w:color w:val="000000" w:themeColor="text1"/>
          <w:sz w:val="24"/>
          <w:szCs w:val="24"/>
          <w:highlight w:val="none"/>
          <w:lang w:val="en-US" w:eastAsia="zh-CN"/>
          <w14:textFill>
            <w14:solidFill>
              <w14:schemeClr w14:val="tx1"/>
            </w14:solidFill>
          </w14:textFill>
        </w:rPr>
        <w:t>五</w:t>
      </w:r>
      <w:r>
        <w:rPr>
          <w:rStyle w:val="15"/>
          <w:rFonts w:hint="eastAsia" w:ascii="宋体" w:hAnsi="宋体" w:eastAsia="宋体" w:cs="宋体"/>
          <w:color w:val="000000" w:themeColor="text1"/>
          <w:sz w:val="24"/>
          <w:szCs w:val="24"/>
          <w:highlight w:val="none"/>
          <w14:textFill>
            <w14:solidFill>
              <w14:schemeClr w14:val="tx1"/>
            </w14:solidFill>
          </w14:textFill>
        </w:rPr>
        <w:t>、采购文件的获取：</w:t>
      </w:r>
    </w:p>
    <w:p w14:paraId="3139AF0B">
      <w:pPr>
        <w:pStyle w:val="10"/>
        <w:keepNext w:val="0"/>
        <w:keepLines w:val="0"/>
        <w:widowControl/>
        <w:suppressLineNumbers w:val="0"/>
        <w:spacing w:line="312"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highlight w:val="none"/>
          <w14:textFill>
            <w14:solidFill>
              <w14:schemeClr w14:val="tx1"/>
            </w14:solidFill>
          </w14:textFill>
        </w:rPr>
        <w:t>下载</w:t>
      </w:r>
      <w:r>
        <w:rPr>
          <w:rFonts w:hint="eastAsia" w:ascii="宋体" w:hAnsi="宋体" w:cs="宋体"/>
          <w:color w:val="000000" w:themeColor="text1"/>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4"/>
          <w:highlight w:val="none"/>
          <w14:textFill>
            <w14:solidFill>
              <w14:schemeClr w14:val="tx1"/>
            </w14:solidFill>
          </w14:textFill>
        </w:rPr>
        <w:t>。</w:t>
      </w:r>
    </w:p>
    <w:p w14:paraId="341ABE3E">
      <w:pPr>
        <w:pStyle w:val="10"/>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5"/>
          <w:rFonts w:hint="eastAsia" w:ascii="宋体" w:hAnsi="宋体" w:cs="宋体"/>
          <w:color w:val="000000" w:themeColor="text1"/>
          <w:sz w:val="24"/>
          <w:szCs w:val="24"/>
          <w:highlight w:val="none"/>
          <w:lang w:val="en-US" w:eastAsia="zh-CN"/>
          <w14:textFill>
            <w14:solidFill>
              <w14:schemeClr w14:val="tx1"/>
            </w14:solidFill>
          </w14:textFill>
        </w:rPr>
        <w:t>六</w:t>
      </w:r>
      <w:r>
        <w:rPr>
          <w:rStyle w:val="15"/>
          <w:rFonts w:hint="eastAsia" w:ascii="宋体" w:hAnsi="宋体" w:eastAsia="宋体" w:cs="宋体"/>
          <w:color w:val="000000" w:themeColor="text1"/>
          <w:sz w:val="24"/>
          <w:szCs w:val="24"/>
          <w:highlight w:val="none"/>
          <w14:textFill>
            <w14:solidFill>
              <w14:schemeClr w14:val="tx1"/>
            </w14:solidFill>
          </w14:textFill>
        </w:rPr>
        <w:t>、投标截止时间和地点</w:t>
      </w:r>
      <w:r>
        <w:rPr>
          <w:rFonts w:hint="eastAsia" w:ascii="宋体" w:hAnsi="宋体" w:eastAsia="宋体" w:cs="宋体"/>
          <w:color w:val="000000" w:themeColor="text1"/>
          <w:sz w:val="24"/>
          <w:szCs w:val="24"/>
          <w:highlight w:val="none"/>
          <w14:textFill>
            <w14:solidFill>
              <w14:schemeClr w14:val="tx1"/>
            </w14:solidFill>
          </w14:textFill>
        </w:rPr>
        <w:t>：</w:t>
      </w:r>
    </w:p>
    <w:p w14:paraId="730706F1">
      <w:pPr>
        <w:pStyle w:val="10"/>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8"/>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日17时前寄送至义乌市中心医院行政楼一楼109室采购招标中心（江东中路699号）。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4A506F5D">
      <w:pPr>
        <w:pStyle w:val="10"/>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5"/>
          <w:rFonts w:hint="eastAsia" w:ascii="宋体" w:hAnsi="宋体" w:cs="宋体"/>
          <w:color w:val="000000" w:themeColor="text1"/>
          <w:sz w:val="24"/>
          <w:szCs w:val="24"/>
          <w:highlight w:val="none"/>
          <w:lang w:val="en-US" w:eastAsia="zh-CN"/>
          <w14:textFill>
            <w14:solidFill>
              <w14:schemeClr w14:val="tx1"/>
            </w14:solidFill>
          </w14:textFill>
        </w:rPr>
        <w:t>七</w:t>
      </w:r>
      <w:r>
        <w:rPr>
          <w:rStyle w:val="15"/>
          <w:rFonts w:hint="eastAsia" w:ascii="宋体" w:hAnsi="宋体" w:eastAsia="宋体" w:cs="宋体"/>
          <w:color w:val="000000" w:themeColor="text1"/>
          <w:sz w:val="24"/>
          <w:szCs w:val="24"/>
          <w:highlight w:val="none"/>
          <w14:textFill>
            <w14:solidFill>
              <w14:schemeClr w14:val="tx1"/>
            </w14:solidFill>
          </w14:textFill>
        </w:rPr>
        <w:t>、开标时间及</w:t>
      </w:r>
      <w:r>
        <w:rPr>
          <w:rStyle w:val="15"/>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5"/>
          <w:rFonts w:hint="eastAsia" w:ascii="宋体" w:hAnsi="宋体" w:eastAsia="宋体" w:cs="宋体"/>
          <w:color w:val="000000" w:themeColor="text1"/>
          <w:sz w:val="24"/>
          <w:szCs w:val="24"/>
          <w:highlight w:val="none"/>
          <w14:textFill>
            <w14:solidFill>
              <w14:schemeClr w14:val="tx1"/>
            </w14:solidFill>
          </w14:textFill>
        </w:rPr>
        <w:t>：</w:t>
      </w:r>
    </w:p>
    <w:p w14:paraId="0305D1A5">
      <w:pPr>
        <w:pStyle w:val="10"/>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Style w:val="15"/>
          <w:rFonts w:hint="eastAsia" w:ascii="宋体" w:hAnsi="宋体" w:eastAsia="宋体" w:cs="宋体"/>
          <w:color w:val="000000" w:themeColor="text1"/>
          <w:sz w:val="24"/>
          <w:szCs w:val="24"/>
          <w:highlight w:val="none"/>
          <w:u w:val="single"/>
          <w14:textFill>
            <w14:solidFill>
              <w14:schemeClr w14:val="tx1"/>
            </w14:solidFill>
          </w14:textFill>
        </w:rPr>
        <w:t>202</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5"/>
          <w:rFonts w:hint="eastAsia" w:ascii="宋体" w:hAnsi="宋体" w:eastAsia="宋体" w:cs="宋体"/>
          <w:color w:val="000000" w:themeColor="text1"/>
          <w:sz w:val="24"/>
          <w:szCs w:val="24"/>
          <w:highlight w:val="none"/>
          <w:u w:val="single"/>
          <w14:textFill>
            <w14:solidFill>
              <w14:schemeClr w14:val="tx1"/>
            </w14:solidFill>
          </w14:textFill>
        </w:rPr>
        <w:t>年</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5</w:t>
      </w:r>
      <w:r>
        <w:rPr>
          <w:rStyle w:val="15"/>
          <w:rFonts w:hint="eastAsia" w:ascii="宋体" w:hAnsi="宋体" w:eastAsia="宋体" w:cs="宋体"/>
          <w:color w:val="000000" w:themeColor="text1"/>
          <w:sz w:val="24"/>
          <w:szCs w:val="24"/>
          <w:highlight w:val="none"/>
          <w:u w:val="single"/>
          <w14:textFill>
            <w14:solidFill>
              <w14:schemeClr w14:val="tx1"/>
            </w14:solidFill>
          </w14:textFill>
        </w:rPr>
        <w:t>月</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12</w:t>
      </w:r>
      <w:r>
        <w:rPr>
          <w:rStyle w:val="15"/>
          <w:rFonts w:hint="eastAsia" w:ascii="宋体" w:hAnsi="宋体" w:eastAsia="宋体" w:cs="宋体"/>
          <w:color w:val="000000" w:themeColor="text1"/>
          <w:sz w:val="24"/>
          <w:szCs w:val="24"/>
          <w:highlight w:val="none"/>
          <w:u w:val="single"/>
          <w14:textFill>
            <w14:solidFill>
              <w14:schemeClr w14:val="tx1"/>
            </w14:solidFill>
          </w14:textFill>
        </w:rPr>
        <w:t>日</w:t>
      </w:r>
      <w:r>
        <w:rPr>
          <w:rStyle w:val="15"/>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15"/>
          <w:rFonts w:hint="eastAsia" w:ascii="宋体" w:hAnsi="宋体" w:eastAsia="宋体" w:cs="宋体"/>
          <w:color w:val="000000" w:themeColor="text1"/>
          <w:sz w:val="24"/>
          <w:szCs w:val="24"/>
          <w:highlight w:val="none"/>
          <w:u w:val="single"/>
          <w14:textFill>
            <w14:solidFill>
              <w14:schemeClr w14:val="tx1"/>
            </w14:solidFill>
          </w14:textFill>
        </w:rPr>
        <w:t>时</w:t>
      </w:r>
      <w:r>
        <w:rPr>
          <w:rStyle w:val="15"/>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5"/>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Fonts w:hint="eastAsia" w:ascii="宋体" w:hAnsi="宋体" w:cs="宋体"/>
          <w:color w:val="000000" w:themeColor="text1"/>
          <w:sz w:val="24"/>
          <w:szCs w:val="24"/>
          <w:highlight w:val="none"/>
          <w:lang w:val="en-US" w:eastAsia="zh-CN"/>
          <w14:textFill>
            <w14:solidFill>
              <w14:schemeClr w14:val="tx1"/>
            </w14:solidFill>
          </w14:textFill>
        </w:rPr>
        <w:t>调整，不另行通知。</w:t>
      </w:r>
    </w:p>
    <w:p w14:paraId="59198EE4">
      <w:pPr>
        <w:pStyle w:val="10"/>
        <w:keepNext w:val="0"/>
        <w:keepLines w:val="0"/>
        <w:widowControl/>
        <w:numPr>
          <w:ilvl w:val="0"/>
          <w:numId w:val="1"/>
        </w:numPr>
        <w:suppressLineNumbers w:val="0"/>
        <w:autoSpaceDE w:val="0"/>
        <w:autoSpaceDN/>
        <w:spacing w:line="312" w:lineRule="auto"/>
        <w:ind w:left="0" w:firstLine="480"/>
        <w:rPr>
          <w:rStyle w:val="15"/>
          <w:rFonts w:hint="eastAsia" w:ascii="宋体" w:hAnsi="宋体" w:eastAsia="宋体" w:cs="宋体"/>
          <w:color w:val="000000" w:themeColor="text1"/>
          <w:sz w:val="24"/>
          <w:szCs w:val="24"/>
          <w:highlight w:val="none"/>
          <w14:textFill>
            <w14:solidFill>
              <w14:schemeClr w14:val="tx1"/>
            </w14:solidFill>
          </w14:textFill>
        </w:rPr>
      </w:pPr>
      <w:r>
        <w:rPr>
          <w:rStyle w:val="15"/>
          <w:rFonts w:hint="eastAsia" w:ascii="宋体" w:hAnsi="宋体" w:eastAsia="宋体" w:cs="宋体"/>
          <w:color w:val="000000" w:themeColor="text1"/>
          <w:sz w:val="24"/>
          <w:szCs w:val="24"/>
          <w:highlight w:val="none"/>
          <w14:textFill>
            <w14:solidFill>
              <w14:schemeClr w14:val="tx1"/>
            </w14:solidFill>
          </w14:textFill>
        </w:rPr>
        <w:t>其他事项：</w:t>
      </w:r>
    </w:p>
    <w:p w14:paraId="3E5A3500">
      <w:pPr>
        <w:pStyle w:val="10"/>
        <w:keepNext w:val="0"/>
        <w:keepLines w:val="0"/>
        <w:widowControl/>
        <w:numPr>
          <w:ilvl w:val="0"/>
          <w:numId w:val="0"/>
        </w:numPr>
        <w:suppressLineNumbers w:val="0"/>
        <w:autoSpaceDE w:val="0"/>
        <w:autoSpaceDN/>
        <w:spacing w:line="312" w:lineRule="auto"/>
        <w:ind w:left="480" w:leftChars="0" w:right="0" w:rightChars="0"/>
        <w:rPr>
          <w:rFonts w:hint="eastAsia"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1.中标单位与采购单位签订的政府采购合同适用于本项目。</w:t>
      </w:r>
    </w:p>
    <w:p w14:paraId="3B9E9A96">
      <w:pPr>
        <w:pStyle w:val="7"/>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2.对本次招标提出询问，请按以下方式联系：金老师0579-85208030</w:t>
      </w:r>
    </w:p>
    <w:p w14:paraId="630F12C1">
      <w:pPr>
        <w:pStyle w:val="3"/>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7EF018DE">
      <w:pPr>
        <w:pStyle w:val="3"/>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453094">
      <w:pPr>
        <w:pStyle w:val="3"/>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highlight w:val="none"/>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2026年月日</w:t>
      </w:r>
      <w:r>
        <w:rPr>
          <w:rFonts w:hint="eastAsia" w:ascii="宋体" w:hAnsi="宋体" w:eastAsia="宋体" w:cs="宋体"/>
          <w:color w:val="000000" w:themeColor="text1"/>
          <w:sz w:val="28"/>
          <w:szCs w:val="28"/>
          <w:highlight w:val="none"/>
          <w14:textFill>
            <w14:solidFill>
              <w14:schemeClr w14:val="tx1"/>
            </w14:solidFill>
          </w14:textFill>
        </w:rPr>
        <w:t> </w:t>
      </w:r>
    </w:p>
    <w:p w14:paraId="44C93748">
      <w:pPr>
        <w:jc w:val="center"/>
        <w:rPr>
          <w:rFonts w:ascii="宋体" w:hAnsi="宋体"/>
          <w:color w:val="000000" w:themeColor="text1"/>
          <w:w w:val="90"/>
          <w:sz w:val="28"/>
          <w:szCs w:val="28"/>
          <w:highlight w:val="none"/>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A671D57">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BE6EEC4">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1B1E36AB">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07937A6D">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2525B74C">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493CBFDA">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F0531B">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24D95E">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3F3711D6">
      <w:pPr>
        <w:pStyle w:val="7"/>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5F09C865">
      <w:pPr>
        <w:pStyle w:val="7"/>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r>
        <w:rPr>
          <w:rFonts w:hint="eastAsia" w:ascii="创艺简标宋" w:hAnsi="宋体" w:eastAsia="创艺简标宋"/>
          <w:color w:val="000000" w:themeColor="text1"/>
          <w:sz w:val="44"/>
          <w:szCs w:val="44"/>
          <w:highlight w:val="none"/>
          <w14:textFill>
            <w14:solidFill>
              <w14:schemeClr w14:val="tx1"/>
            </w14:solidFill>
          </w14:textFill>
        </w:rPr>
        <w:t>目    录</w:t>
      </w:r>
    </w:p>
    <w:p w14:paraId="19BBA985">
      <w:pPr>
        <w:pStyle w:val="7"/>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附件</w:t>
      </w:r>
    </w:p>
    <w:p w14:paraId="7680B3D8">
      <w:pPr>
        <w:pStyle w:val="11"/>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49C21528">
      <w:pPr>
        <w:rPr>
          <w:rFonts w:hint="default"/>
          <w:highlight w:val="none"/>
          <w:lang w:val="en-US"/>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highlight w:val="none"/>
          <w14:textFill>
            <w14:solidFill>
              <w14:schemeClr w14:val="tx1"/>
            </w14:solidFill>
          </w14:textFill>
        </w:rPr>
      </w:pPr>
    </w:p>
    <w:p w14:paraId="7FC84AD5">
      <w:pPr>
        <w:spacing w:before="120" w:beforeLines="50" w:line="480" w:lineRule="exact"/>
        <w:rPr>
          <w:rFonts w:ascii="宋体" w:hAnsi="宋体"/>
          <w:color w:val="000000" w:themeColor="text1"/>
          <w:sz w:val="30"/>
          <w:highlight w:val="none"/>
          <w14:textFill>
            <w14:solidFill>
              <w14:schemeClr w14:val="tx1"/>
            </w14:solidFill>
          </w14:textFill>
        </w:rPr>
      </w:pPr>
    </w:p>
    <w:p w14:paraId="2544D747">
      <w:pPr>
        <w:spacing w:before="120" w:beforeLines="50" w:line="480" w:lineRule="exact"/>
        <w:rPr>
          <w:rFonts w:ascii="宋体" w:hAnsi="宋体"/>
          <w:color w:val="000000" w:themeColor="text1"/>
          <w:sz w:val="30"/>
          <w:highlight w:val="none"/>
          <w14:textFill>
            <w14:solidFill>
              <w14:schemeClr w14:val="tx1"/>
            </w14:solidFill>
          </w14:textFill>
        </w:rPr>
      </w:pPr>
    </w:p>
    <w:p w14:paraId="59F18E5A">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ECEE22">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2F19B3">
      <w:pPr>
        <w:spacing w:before="120" w:beforeLines="50" w:line="480" w:lineRule="exact"/>
        <w:rPr>
          <w:rFonts w:ascii="宋体" w:hAnsi="宋体"/>
          <w:color w:val="000000" w:themeColor="text1"/>
          <w:sz w:val="30"/>
          <w:highlight w:val="none"/>
          <w14:textFill>
            <w14:solidFill>
              <w14:schemeClr w14:val="tx1"/>
            </w14:solidFill>
          </w14:textFill>
        </w:rPr>
      </w:pPr>
    </w:p>
    <w:p w14:paraId="2862627E">
      <w:pPr>
        <w:spacing w:before="120" w:beforeLines="50" w:line="480" w:lineRule="exact"/>
        <w:rPr>
          <w:rFonts w:ascii="宋体" w:hAnsi="宋体"/>
          <w:color w:val="000000" w:themeColor="text1"/>
          <w:sz w:val="30"/>
          <w:szCs w:val="20"/>
          <w:highlight w:val="none"/>
          <w14:textFill>
            <w14:solidFill>
              <w14:schemeClr w14:val="tx1"/>
            </w14:solidFill>
          </w14:textFill>
        </w:rPr>
      </w:pPr>
    </w:p>
    <w:p w14:paraId="02C98675">
      <w:pPr>
        <w:spacing w:line="360" w:lineRule="auto"/>
        <w:rPr>
          <w:b/>
          <w:bCs/>
          <w:color w:val="000000" w:themeColor="text1"/>
          <w:sz w:val="30"/>
          <w:highlight w:val="none"/>
          <w14:textFill>
            <w14:solidFill>
              <w14:schemeClr w14:val="tx1"/>
            </w14:solidFill>
          </w14:textFill>
        </w:rPr>
      </w:pPr>
    </w:p>
    <w:p w14:paraId="0B0DDC09">
      <w:pPr>
        <w:pStyle w:val="3"/>
        <w:rPr>
          <w:b/>
          <w:bCs/>
          <w:color w:val="000000" w:themeColor="text1"/>
          <w:sz w:val="30"/>
          <w:highlight w:val="none"/>
          <w14:textFill>
            <w14:solidFill>
              <w14:schemeClr w14:val="tx1"/>
            </w14:solidFill>
          </w14:textFill>
        </w:rPr>
      </w:pPr>
    </w:p>
    <w:p w14:paraId="653985C9">
      <w:pPr>
        <w:pStyle w:val="3"/>
        <w:rPr>
          <w:b/>
          <w:bCs/>
          <w:color w:val="000000" w:themeColor="text1"/>
          <w:sz w:val="30"/>
          <w:highlight w:val="none"/>
          <w14:textFill>
            <w14:solidFill>
              <w14:schemeClr w14:val="tx1"/>
            </w14:solidFill>
          </w14:textFill>
        </w:rPr>
      </w:pPr>
    </w:p>
    <w:p w14:paraId="6896D218">
      <w:pPr>
        <w:pStyle w:val="2"/>
        <w:spacing w:before="0" w:after="0" w:line="240" w:lineRule="auto"/>
        <w:jc w:val="center"/>
        <w:rPr>
          <w:rFonts w:hint="eastAsia" w:ascii="黑体" w:eastAsia="黑体"/>
          <w:color w:val="000000" w:themeColor="text1"/>
          <w:sz w:val="32"/>
          <w:szCs w:val="32"/>
          <w:highlight w:val="none"/>
          <w14:textFill>
            <w14:solidFill>
              <w14:schemeClr w14:val="tx1"/>
            </w14:solidFill>
          </w14:textFill>
        </w:rPr>
      </w:pPr>
    </w:p>
    <w:p w14:paraId="46DA73C7">
      <w:pPr>
        <w:snapToGrid w:val="0"/>
        <w:spacing w:after="120" w:afterLines="50"/>
        <w:ind w:left="238"/>
        <w:jc w:val="center"/>
        <w:rPr>
          <w:rFonts w:ascii="黑体" w:hAnsi="宋体" w:eastAsia="黑体"/>
          <w:color w:val="000000" w:themeColor="text1"/>
          <w:sz w:val="30"/>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黑体" w:hAnsi="宋体" w:eastAsia="黑体"/>
          <w:color w:val="000000" w:themeColor="text1"/>
          <w:sz w:val="30"/>
          <w:szCs w:val="30"/>
          <w:highlight w:val="none"/>
          <w14:textFill>
            <w14:solidFill>
              <w14:schemeClr w14:val="tx1"/>
            </w14:solidFill>
          </w14:textFill>
        </w:rPr>
        <w:t>第</w:t>
      </w:r>
      <w:r>
        <w:rPr>
          <w:rFonts w:hint="eastAsia" w:ascii="黑体" w:hAnsi="宋体" w:eastAsia="黑体"/>
          <w:color w:val="000000" w:themeColor="text1"/>
          <w:sz w:val="30"/>
          <w:szCs w:val="30"/>
          <w:highlight w:val="none"/>
          <w:lang w:val="en-US" w:eastAsia="zh-CN"/>
          <w14:textFill>
            <w14:solidFill>
              <w14:schemeClr w14:val="tx1"/>
            </w14:solidFill>
          </w14:textFill>
        </w:rPr>
        <w:t>一</w:t>
      </w:r>
      <w:r>
        <w:rPr>
          <w:rFonts w:hint="eastAsia" w:ascii="黑体" w:hAnsi="宋体" w:eastAsia="黑体"/>
          <w:color w:val="000000" w:themeColor="text1"/>
          <w:sz w:val="30"/>
          <w:szCs w:val="30"/>
          <w:highlight w:val="none"/>
          <w14:textFill>
            <w14:solidFill>
              <w14:schemeClr w14:val="tx1"/>
            </w14:solidFill>
          </w14:textFill>
        </w:rPr>
        <w:t xml:space="preserve">章  </w:t>
      </w:r>
      <w:r>
        <w:rPr>
          <w:rFonts w:hint="eastAsia" w:ascii="黑体" w:hAnsi="宋体" w:eastAsia="黑体"/>
          <w:bCs/>
          <w:color w:val="000000" w:themeColor="text1"/>
          <w:sz w:val="30"/>
          <w:szCs w:val="30"/>
          <w:highlight w:val="none"/>
          <w:lang w:val="en-US" w:eastAsia="zh-CN"/>
          <w14:textFill>
            <w14:solidFill>
              <w14:schemeClr w14:val="tx1"/>
            </w14:solidFill>
          </w14:textFill>
        </w:rPr>
        <w:t>采购</w:t>
      </w:r>
      <w:r>
        <w:rPr>
          <w:rFonts w:hint="eastAsia" w:ascii="黑体" w:hAnsi="宋体" w:eastAsia="黑体"/>
          <w:color w:val="000000" w:themeColor="text1"/>
          <w:sz w:val="30"/>
          <w:szCs w:val="30"/>
          <w:highlight w:val="none"/>
          <w14:textFill>
            <w14:solidFill>
              <w14:schemeClr w14:val="tx1"/>
            </w14:solidFill>
          </w14:textFill>
        </w:rPr>
        <w:t>需求</w:t>
      </w:r>
    </w:p>
    <w:p w14:paraId="44917D8A">
      <w:pPr>
        <w:pStyle w:val="4"/>
        <w:snapToGrid w:val="0"/>
        <w:spacing w:line="420" w:lineRule="exact"/>
        <w:ind w:firstLine="482" w:firstLineChars="200"/>
        <w:rPr>
          <w:rFonts w:hint="eastAsia" w:ascii="宋体" w:hAnsi="宋体"/>
          <w:b/>
          <w:color w:val="000000" w:themeColor="text1"/>
          <w:kern w:val="0"/>
          <w:sz w:val="24"/>
          <w:highlight w:val="none"/>
          <w:lang w:eastAsia="zh-CN"/>
          <w14:textFill>
            <w14:solidFill>
              <w14:schemeClr w14:val="tx1"/>
            </w14:solidFill>
          </w14:textFill>
        </w:rPr>
      </w:pPr>
      <w:r>
        <w:rPr>
          <w:rFonts w:hint="eastAsia" w:ascii="宋体" w:hAnsi="宋体"/>
          <w:b/>
          <w:color w:val="000000" w:themeColor="text1"/>
          <w:kern w:val="0"/>
          <w:sz w:val="24"/>
          <w:highlight w:val="none"/>
          <w:lang w:eastAsia="zh-CN"/>
          <w14:textFill>
            <w14:solidFill>
              <w14:schemeClr w14:val="tx1"/>
            </w14:solidFill>
          </w14:textFill>
        </w:rPr>
        <w:t>一、采购内容</w:t>
      </w:r>
    </w:p>
    <w:p w14:paraId="63351866">
      <w:pPr>
        <w:pStyle w:val="5"/>
        <w:ind w:left="479" w:leftChars="228" w:firstLine="48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信息化建设监理</w:t>
      </w:r>
      <w:r>
        <w:rPr>
          <w:rFonts w:hint="eastAsia"/>
          <w:color w:val="000000" w:themeColor="text1"/>
          <w:highlight w:val="none"/>
          <w:lang w:eastAsia="zh-CN"/>
          <w14:textFill>
            <w14:solidFill>
              <w14:schemeClr w14:val="tx1"/>
            </w14:solidFill>
          </w14:textFill>
        </w:rPr>
        <w:t>服务</w:t>
      </w:r>
    </w:p>
    <w:p w14:paraId="100B15FE">
      <w:pPr>
        <w:widowControl/>
        <w:tabs>
          <w:tab w:val="left" w:pos="789"/>
        </w:tabs>
        <w:spacing w:line="360" w:lineRule="exact"/>
        <w:ind w:firstLine="480" w:firstLineChars="200"/>
        <w:jc w:val="left"/>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lang w:val="en-US" w:eastAsia="zh-CN"/>
          <w14:textFill>
            <w14:solidFill>
              <w14:schemeClr w14:val="tx1"/>
            </w14:solidFill>
          </w14:textFill>
        </w:rPr>
        <w:t>投标须知</w:t>
      </w:r>
      <w:r>
        <w:rPr>
          <w:rFonts w:hint="eastAsia" w:ascii="宋体" w:hAnsi="宋体"/>
          <w:b/>
          <w:bCs/>
          <w:color w:val="000000" w:themeColor="text1"/>
          <w:kern w:val="0"/>
          <w:sz w:val="24"/>
          <w:highlight w:val="none"/>
          <w14:textFill>
            <w14:solidFill>
              <w14:schemeClr w14:val="tx1"/>
            </w14:solidFill>
          </w14:textFill>
        </w:rPr>
        <w:t>：</w:t>
      </w:r>
    </w:p>
    <w:p w14:paraId="0000D3D7">
      <w:pPr>
        <w:pStyle w:val="7"/>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7"/>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7"/>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0F10161">
      <w:pPr>
        <w:snapToGrid w:val="0"/>
        <w:spacing w:line="360" w:lineRule="exact"/>
        <w:ind w:firstLine="482" w:firstLineChars="200"/>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二、</w:t>
      </w:r>
      <w:r>
        <w:rPr>
          <w:rFonts w:hint="eastAsia" w:ascii="宋体" w:hAnsi="宋体" w:cs="Times New Roman"/>
          <w:b/>
          <w:color w:val="000000" w:themeColor="text1"/>
          <w:kern w:val="0"/>
          <w:sz w:val="24"/>
          <w:szCs w:val="20"/>
          <w:highlight w:val="none"/>
          <w:lang w:val="en-US" w:eastAsia="zh-CN" w:bidi="ar-SA"/>
          <w14:textFill>
            <w14:solidFill>
              <w14:schemeClr w14:val="tx1"/>
            </w14:solidFill>
          </w14:textFill>
        </w:rPr>
        <w:t>项目清单</w:t>
      </w: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w:t>
      </w:r>
    </w:p>
    <w:p w14:paraId="7710344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FF0000"/>
          <w:sz w:val="24"/>
          <w:highlight w:val="none"/>
        </w:rPr>
      </w:pPr>
      <w:bookmarkStart w:id="0" w:name="_Toc24414"/>
      <w:r>
        <w:rPr>
          <w:rFonts w:hint="eastAsia"/>
          <w:color w:val="000000" w:themeColor="text1"/>
          <w:sz w:val="24"/>
          <w:highlight w:val="none"/>
          <w14:textFill>
            <w14:solidFill>
              <w14:schemeClr w14:val="tx1"/>
            </w14:solidFill>
          </w14:textFill>
        </w:rPr>
        <w:t xml:space="preserve"> </w:t>
      </w:r>
      <w:r>
        <w:rPr>
          <w:rFonts w:hint="eastAsia"/>
          <w:color w:val="auto"/>
          <w:sz w:val="24"/>
          <w:highlight w:val="none"/>
          <w:lang w:val="en-US" w:eastAsia="zh-CN"/>
        </w:rPr>
        <w:t xml:space="preserve"> </w:t>
      </w:r>
      <w:r>
        <w:rPr>
          <w:rFonts w:hint="eastAsia" w:ascii="宋体" w:hAnsi="宋体" w:eastAsia="宋体" w:cs="宋体"/>
          <w:bCs/>
          <w:color w:val="auto"/>
          <w:sz w:val="24"/>
          <w:highlight w:val="none"/>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年义乌市中心医院信息化</w:t>
      </w:r>
      <w:r>
        <w:rPr>
          <w:rFonts w:hint="eastAsia" w:ascii="宋体" w:hAnsi="宋体" w:eastAsia="宋体" w:cs="宋体"/>
          <w:bCs/>
          <w:color w:val="auto"/>
          <w:sz w:val="24"/>
          <w:highlight w:val="none"/>
          <w:lang w:val="en-US" w:eastAsia="zh-CN"/>
        </w:rPr>
        <w:t>建设项目监理服务</w:t>
      </w:r>
      <w:r>
        <w:rPr>
          <w:rFonts w:hint="eastAsia" w:ascii="宋体" w:hAnsi="宋体" w:eastAsia="宋体" w:cs="宋体"/>
          <w:bCs/>
          <w:color w:val="auto"/>
          <w:sz w:val="24"/>
          <w:highlight w:val="none"/>
        </w:rPr>
        <w:t>项目涉及</w:t>
      </w:r>
      <w:r>
        <w:rPr>
          <w:rFonts w:hint="eastAsia" w:ascii="宋体" w:hAnsi="宋体" w:eastAsia="宋体" w:cs="宋体"/>
          <w:bCs/>
          <w:color w:val="auto"/>
          <w:sz w:val="24"/>
          <w:highlight w:val="none"/>
          <w:lang w:val="en-US" w:eastAsia="zh-CN"/>
        </w:rPr>
        <w:t>约9</w:t>
      </w:r>
      <w:r>
        <w:rPr>
          <w:rFonts w:hint="eastAsia" w:ascii="宋体" w:hAnsi="宋体" w:eastAsia="宋体" w:cs="宋体"/>
          <w:bCs/>
          <w:color w:val="auto"/>
          <w:sz w:val="24"/>
          <w:highlight w:val="none"/>
        </w:rPr>
        <w:t>个</w:t>
      </w:r>
      <w:r>
        <w:rPr>
          <w:rFonts w:hint="eastAsia" w:ascii="宋体" w:hAnsi="宋体" w:eastAsia="宋体" w:cs="宋体"/>
          <w:bCs/>
          <w:color w:val="auto"/>
          <w:sz w:val="24"/>
          <w:highlight w:val="none"/>
          <w:lang w:val="en-US" w:eastAsia="zh-CN"/>
        </w:rPr>
        <w:t>监理</w:t>
      </w:r>
      <w:r>
        <w:rPr>
          <w:rFonts w:hint="eastAsia" w:ascii="宋体" w:hAnsi="宋体" w:eastAsia="宋体" w:cs="宋体"/>
          <w:bCs/>
          <w:color w:val="auto"/>
          <w:sz w:val="24"/>
          <w:highlight w:val="none"/>
        </w:rPr>
        <w:t>服务项目（最终具体实施项目以采购人委托的项目为准；以系统设计后的造价*中标费率进行结算</w:t>
      </w:r>
      <w:r>
        <w:rPr>
          <w:rFonts w:hint="eastAsia" w:ascii="宋体" w:hAnsi="宋体" w:cs="宋体"/>
          <w:bCs/>
          <w:color w:val="auto"/>
          <w:sz w:val="24"/>
          <w:highlight w:val="none"/>
          <w:lang w:eastAsia="zh-CN"/>
        </w:rPr>
        <w:t>，</w:t>
      </w:r>
      <w:r>
        <w:rPr>
          <w:rFonts w:hint="eastAsia" w:ascii="宋体" w:hAnsi="宋体" w:eastAsia="宋体" w:cs="宋体"/>
          <w:color w:val="auto"/>
          <w:sz w:val="24"/>
          <w:highlight w:val="none"/>
          <w:lang w:eastAsia="zh-CN"/>
        </w:rPr>
        <w:t>合同实际发生金额</w:t>
      </w:r>
      <w:r>
        <w:rPr>
          <w:rFonts w:hint="eastAsia" w:ascii="宋体" w:hAnsi="宋体" w:eastAsia="宋体" w:cs="宋体"/>
          <w:color w:val="auto"/>
          <w:sz w:val="24"/>
          <w:highlight w:val="none"/>
          <w:lang w:val="en-US" w:eastAsia="zh-CN"/>
        </w:rPr>
        <w:t>不超过本项目</w:t>
      </w:r>
      <w:r>
        <w:rPr>
          <w:rFonts w:hint="eastAsia" w:ascii="宋体" w:hAnsi="宋体" w:eastAsia="宋体" w:cs="宋体"/>
          <w:color w:val="auto"/>
          <w:sz w:val="24"/>
          <w:highlight w:val="none"/>
          <w:lang w:eastAsia="zh-CN"/>
        </w:rPr>
        <w:t>预算金额</w:t>
      </w:r>
      <w:r>
        <w:rPr>
          <w:rFonts w:hint="eastAsia" w:ascii="宋体" w:hAnsi="宋体" w:eastAsia="宋体" w:cs="宋体"/>
          <w:bCs/>
          <w:color w:val="auto"/>
          <w:sz w:val="24"/>
          <w:highlight w:val="none"/>
        </w:rPr>
        <w:t>）</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7"/>
        <w:gridCol w:w="7192"/>
      </w:tblGrid>
      <w:tr w14:paraId="3CF7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D29D">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序号</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2A00">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项目名称</w:t>
            </w:r>
          </w:p>
        </w:tc>
      </w:tr>
      <w:tr w14:paraId="454E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A73C">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1</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B36E">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肿瘤专业医疗质量控制管理平台</w:t>
            </w:r>
          </w:p>
        </w:tc>
      </w:tr>
      <w:tr w14:paraId="7CB9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A6E5">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2</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3DDF">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重症信息辅助决策系统</w:t>
            </w:r>
          </w:p>
        </w:tc>
      </w:tr>
      <w:tr w14:paraId="2247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DF27">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3</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C350">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艾滋病管理平台</w:t>
            </w:r>
          </w:p>
        </w:tc>
      </w:tr>
      <w:tr w14:paraId="2274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2A8A">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4</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22D5">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CKD随访系统</w:t>
            </w:r>
          </w:p>
        </w:tc>
      </w:tr>
      <w:tr w14:paraId="5F6D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729B">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5</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7F4E">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手术室外麻醉系统</w:t>
            </w:r>
          </w:p>
        </w:tc>
      </w:tr>
      <w:tr w14:paraId="4080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C994">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6</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A07B">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智慧医保管理服务</w:t>
            </w:r>
          </w:p>
        </w:tc>
      </w:tr>
      <w:tr w14:paraId="1279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245C">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7</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611F">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呼叫系统升级改造</w:t>
            </w:r>
          </w:p>
        </w:tc>
      </w:tr>
      <w:tr w14:paraId="2218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418A">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8</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2427">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密评及相关改造</w:t>
            </w:r>
          </w:p>
        </w:tc>
      </w:tr>
      <w:tr w14:paraId="24CC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B4A3">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9</w:t>
            </w:r>
          </w:p>
        </w:tc>
        <w:tc>
          <w:tcPr>
            <w:tcW w:w="4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D743">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信息网络与数据安全服务</w:t>
            </w:r>
          </w:p>
        </w:tc>
      </w:tr>
      <w:tr w14:paraId="3E46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A6F98">
            <w:pPr>
              <w:keepNext w:val="0"/>
              <w:keepLines w:val="0"/>
              <w:pageBreakBefore w:val="0"/>
              <w:widowControl/>
              <w:kinsoku w:val="0"/>
              <w:wordWrap/>
              <w:overflowPunct/>
              <w:topLinePunct w:val="0"/>
              <w:autoSpaceDE w:val="0"/>
              <w:autoSpaceDN w:val="0"/>
              <w:bidi w:val="0"/>
              <w:adjustRightInd w:val="0"/>
              <w:snapToGrid w:val="0"/>
              <w:spacing w:line="300" w:lineRule="auto"/>
              <w:ind w:firstLine="0" w:firstLineChars="0"/>
              <w:jc w:val="center"/>
              <w:textAlignment w:val="baseline"/>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pPr>
          </w:p>
        </w:tc>
      </w:tr>
    </w:tbl>
    <w:p w14:paraId="522A8F3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、监理服务内容</w:t>
      </w:r>
    </w:p>
    <w:p w14:paraId="0932D4D8">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提供信息化项目造价、招标方案的协助审核工作</w:t>
      </w:r>
    </w:p>
    <w:p w14:paraId="7A45CCD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监理单位进场后，根据</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的要求，协助</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完成项目造价、招标方案的编制，为信息化项目建设和信息化管理工作提供全面、客观的专业化建议。</w:t>
      </w:r>
    </w:p>
    <w:p w14:paraId="23F2B262">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2.协助</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完成合同条款的协助审核与修改工作</w:t>
      </w:r>
    </w:p>
    <w:p w14:paraId="377CCF9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监理单位进场后，根据</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的要求,参与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与承建单位合同的讨论，协助建设单位完成项目合同的编写工作，提出监理修改建议。</w:t>
      </w:r>
    </w:p>
    <w:p w14:paraId="64883CCD">
      <w:pPr>
        <w:spacing w:line="360" w:lineRule="auto"/>
        <w:ind w:firstLine="470" w:firstLineChars="196"/>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全程参与项目日常监理工作</w:t>
      </w:r>
    </w:p>
    <w:p w14:paraId="0EF2A7C8">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根据“三控、两管、一协调”的原则，开展相关项目的监理工作。</w:t>
      </w:r>
    </w:p>
    <w:p w14:paraId="6EB0D7D1">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3.1 质量控制</w:t>
      </w:r>
    </w:p>
    <w:p w14:paraId="56254C9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监理</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rPr>
        <w:t>按照监理大纲的质量控制点，在各阶段实施时，要求承建单位作出组织和技术保障措施，经监理审查，用户单位审定后执行，必要时召集相关技术人员对项目进行技术评审。</w:t>
      </w:r>
    </w:p>
    <w:p w14:paraId="31A07EE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①需求阶段</w:t>
      </w:r>
    </w:p>
    <w:p w14:paraId="25461DFF">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在项目前期，参与项目调研和需求讨论，从而保证了解各业务部门的详细需求，并就有关需求组织评审和确认工作。</w:t>
      </w:r>
    </w:p>
    <w:p w14:paraId="7857FF0A">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包括但不限于审核和确认承建单位的项目实施方案、项目计划和人员组成；审核和确认承建单位的项目质量保证计划、质量控制体系（含质量控制的关键性节点）、培训计划等。</w:t>
      </w:r>
    </w:p>
    <w:p w14:paraId="4595F93C">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②设计开发阶段</w:t>
      </w:r>
    </w:p>
    <w:p w14:paraId="4957208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在项目设计开发过程中，协助用户方详细审核承建单位提出的实施的技术方案、开发路线、设计文档，督促审核承建单位开发过程中是否按标准规范执行等。</w:t>
      </w:r>
    </w:p>
    <w:p w14:paraId="3DED8D1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③实施阶段</w:t>
      </w:r>
    </w:p>
    <w:p w14:paraId="2B7B48A7">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在软件系统实施过程中，要求承建单位在交付实施版本前对系统进行全面测试，并参与系统测试，确保项目稳定有效的实施。</w:t>
      </w:r>
    </w:p>
    <w:p w14:paraId="07782AE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设备采购实施过程中，监理单位现场验收相关采购设备，根据投标文件和采购合同要求核对设备型号、数量、随机配件和文档及售后服务。在实地的上架加电工作进行了严格的监督，在加电测试后要求承建单位，向监理单位和建设单位提交相应的测试方案和自测报告，监理单位根据承建单位测试方案和测试报告，对设备进行严格的监测。</w:t>
      </w:r>
    </w:p>
    <w:p w14:paraId="2C99B84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审核和确认项目实施过程中的各种关键技术方案。</w:t>
      </w:r>
    </w:p>
    <w:p w14:paraId="611E0BD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④试运行阶段</w:t>
      </w:r>
    </w:p>
    <w:p w14:paraId="7486A29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对试运行存在问题的修改情况进行跟进，组织相关人员对试运行期间修改完成的问题进行测试。</w:t>
      </w:r>
    </w:p>
    <w:p w14:paraId="4A8248E4">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⑤培训阶段</w:t>
      </w:r>
    </w:p>
    <w:p w14:paraId="3DE7708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督促承建单位按照合同规定，向建设单位提供相关的培训服务，并要求承建单位提供培训教程。审核培训教程的规范性，要求承建单位在培训方案中明确培训时间、培训质量、培训地点、培训人数，了解培训情况。</w:t>
      </w:r>
    </w:p>
    <w:p w14:paraId="7EEF0D6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⑥验收准备阶段</w:t>
      </w:r>
    </w:p>
    <w:p w14:paraId="57634417">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审核承建单位提供的设备是否符合合同约定的各项要求；技术文档和工程管理资料是否完备；审核试运行期间所提问题的修改情况，对承建单位的实施质量、合同变更、索赔等事宜进行审核确认，并协助用户做好项目验收工作。</w:t>
      </w:r>
    </w:p>
    <w:p w14:paraId="1F5C4710">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3.2 进度控制</w:t>
      </w:r>
    </w:p>
    <w:p w14:paraId="4631F4C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在整个项目实施过程中，依据合同工期要求，督促和审核承建单位提交的工程进度计划。</w:t>
      </w:r>
    </w:p>
    <w:p w14:paraId="3DFF738E">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项目一开始，建立详细的监理制度。定时对承建方的进度进行检查，审核承建单位提交的工程进度报告，检查计划进度与实际进度的差异，进行工程施工的动态管理、进度分析和调整，并不定期向建设方报告有关工程项目进度情况。当工期目标严重偏离时，及时指出，并提出对策建议，同时督促承建单位尽快采取措施。</w:t>
      </w:r>
    </w:p>
    <w:p w14:paraId="29763551">
      <w:pPr>
        <w:spacing w:line="360" w:lineRule="auto"/>
        <w:ind w:firstLine="470" w:firstLineChars="19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在项目验收准备阶段对合同工期的延误和延期进行审核确认</w:t>
      </w:r>
      <w:r>
        <w:rPr>
          <w:rFonts w:hint="eastAsia" w:ascii="宋体" w:hAnsi="宋体" w:cs="宋体"/>
          <w:color w:val="auto"/>
          <w:sz w:val="24"/>
          <w:highlight w:val="none"/>
          <w:lang w:eastAsia="zh-CN"/>
        </w:rPr>
        <w:t>。</w:t>
      </w:r>
    </w:p>
    <w:p w14:paraId="72AFC334">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3.3 成本控制</w:t>
      </w:r>
    </w:p>
    <w:p w14:paraId="182D504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在合同款支付前，核实工程量，审核承建单位提交的付款申请，核定应支付的进度款，对项目成本进行控制。</w:t>
      </w:r>
    </w:p>
    <w:p w14:paraId="56282C3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3.4 文档管理</w:t>
      </w:r>
    </w:p>
    <w:p w14:paraId="0FAE8BF8">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建设过程中，项目文档管理贯穿整个工程实施的各个阶段。例如编写项目各种会议纪要、做好合同批复等各类往来文件的批复和存档、管理好实施期间的各类技术文档、结合相关规范对承建单位提交的过程文档进行审核。并在项目验收后协助对项目文件进行移交。</w:t>
      </w:r>
    </w:p>
    <w:p w14:paraId="21658EB1">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3.5 安全管理</w:t>
      </w:r>
    </w:p>
    <w:p w14:paraId="40615737">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负责项目建设过程中所涉及的数据和资料保护，保证不被非授权使用。负责项目建设施工过程中安全控制，确保不出现安全事故。</w:t>
      </w:r>
    </w:p>
    <w:p w14:paraId="1DCBA288">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3.6 组织协调</w:t>
      </w:r>
    </w:p>
    <w:p w14:paraId="6EC0FF8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在项目实施过程中，项目协调工作的原则是：诚信、公正、科学、公平。组织协调工作将贯穿于项目建设的全过程，包括了对工程进度控制、工程质量控制、信息管理等方面的组织协调工作。本项目主要的组织协调方式为会议、协商和沟通。</w:t>
      </w:r>
    </w:p>
    <w:p w14:paraId="4C9EDD1C">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协助用户日常性事务管理</w:t>
      </w:r>
    </w:p>
    <w:p w14:paraId="7C480E5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4.1 协助</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历年信息化项目文档整理、归档工作</w:t>
      </w:r>
    </w:p>
    <w:p w14:paraId="550E679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4.2 协助</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当年建设项目的审计、资料整理等工作。</w:t>
      </w:r>
    </w:p>
    <w:p w14:paraId="6DECC934">
      <w:pPr>
        <w:spacing w:line="360" w:lineRule="auto"/>
        <w:ind w:firstLine="472" w:firstLineChars="196"/>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四</w:t>
      </w:r>
      <w:r>
        <w:rPr>
          <w:rFonts w:hint="eastAsia" w:ascii="宋体" w:hAnsi="宋体" w:eastAsia="宋体" w:cs="宋体"/>
          <w:b/>
          <w:color w:val="auto"/>
          <w:sz w:val="24"/>
          <w:highlight w:val="none"/>
        </w:rPr>
        <w:t>、监理履职要求</w:t>
      </w:r>
    </w:p>
    <w:p w14:paraId="455F2D09">
      <w:pPr>
        <w:spacing w:line="360" w:lineRule="auto"/>
        <w:ind w:firstLine="470" w:firstLineChars="196"/>
        <w:rPr>
          <w:rFonts w:hint="eastAsia" w:ascii="宋体" w:hAnsi="宋体" w:eastAsia="宋体" w:cs="宋体"/>
          <w:color w:val="auto"/>
          <w:sz w:val="24"/>
          <w:highlight w:val="none"/>
        </w:rPr>
      </w:pPr>
      <w:bookmarkStart w:id="1" w:name="_Hlk164950780"/>
      <w:r>
        <w:rPr>
          <w:rFonts w:hint="eastAsia" w:ascii="宋体" w:hAnsi="宋体" w:eastAsia="宋体" w:cs="宋体"/>
          <w:color w:val="auto"/>
          <w:sz w:val="24"/>
          <w:highlight w:val="none"/>
        </w:rPr>
        <w:t>监理单位应按照《信息系统</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监理暂行规定》有关要求，履行相应权利和义务：</w:t>
      </w:r>
    </w:p>
    <w:p w14:paraId="0DE93E37">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1.按照“守法、公平、公正、独立”的原则开展信息系统监理，维护</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与承建单位的合法权益；</w:t>
      </w:r>
    </w:p>
    <w:p w14:paraId="329D00F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2.不得以任何形式侵害</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和承建单位的知识产权；</w:t>
      </w:r>
    </w:p>
    <w:p w14:paraId="4EBCA623">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3.在监理过程中因违犯国家法律、法规，造成重大质量、安全事故的，应承担相应的经济责任和法律责任；</w:t>
      </w:r>
    </w:p>
    <w:p w14:paraId="0343FAAD">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4.监理工程师应根据监理合同独立执行工程监理业务，保守承建单位的技术秘密和商业秘密，不得同时从事与被监理项目相关的技术和业务活动；</w:t>
      </w:r>
    </w:p>
    <w:p w14:paraId="55018D6E">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5.项目监理过程中监理人员违反上述履职要求的，业主有权要求更换相关监理人员；情况严重的，取消其在本项目监理资格，监理单位同时承担由此带来的经济损失。</w:t>
      </w:r>
    </w:p>
    <w:bookmarkEnd w:id="1"/>
    <w:p w14:paraId="000C93FA">
      <w:pPr>
        <w:spacing w:line="360" w:lineRule="auto"/>
        <w:ind w:firstLine="472" w:firstLineChars="196"/>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eastAsia="宋体" w:cs="宋体"/>
          <w:b/>
          <w:color w:val="auto"/>
          <w:sz w:val="24"/>
          <w:highlight w:val="none"/>
        </w:rPr>
        <w:t>、服务团队要求</w:t>
      </w:r>
    </w:p>
    <w:p w14:paraId="1DCE95FB">
      <w:pPr>
        <w:spacing w:line="360" w:lineRule="auto"/>
        <w:ind w:firstLine="470" w:firstLineChars="19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投标人需组建监理服务团队，由1名</w:t>
      </w:r>
      <w:r>
        <w:rPr>
          <w:rFonts w:hint="eastAsia" w:ascii="宋体" w:hAnsi="宋体" w:eastAsia="宋体" w:cs="宋体"/>
          <w:color w:val="auto"/>
          <w:sz w:val="24"/>
          <w:highlight w:val="none"/>
        </w:rPr>
        <w:t>总监理工程师、1名总监理工程师代表、1名</w:t>
      </w:r>
      <w:r>
        <w:rPr>
          <w:rFonts w:hint="eastAsia" w:ascii="宋体" w:hAnsi="宋体" w:eastAsia="宋体" w:cs="宋体"/>
          <w:color w:val="auto"/>
          <w:sz w:val="24"/>
          <w:highlight w:val="none"/>
          <w:lang w:val="en-US" w:eastAsia="zh-CN"/>
        </w:rPr>
        <w:t>专业监理工程师</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val="en-US" w:eastAsia="zh-CN"/>
        </w:rPr>
        <w:t>其他工程师组成，（以上岗位不允许一人兼多职），不少于6人。</w:t>
      </w:r>
      <w:r>
        <w:rPr>
          <w:rFonts w:hint="eastAsia" w:ascii="宋体" w:hAnsi="宋体" w:eastAsia="宋体" w:cs="宋体"/>
          <w:color w:val="auto"/>
          <w:sz w:val="24"/>
          <w:highlight w:val="none"/>
        </w:rPr>
        <w:t>团队成员应是投标单位的正式员工</w:t>
      </w:r>
      <w:r>
        <w:rPr>
          <w:rFonts w:hint="eastAsia" w:ascii="宋体" w:hAnsi="宋体" w:eastAsia="宋体" w:cs="宋体"/>
          <w:color w:val="auto"/>
          <w:sz w:val="24"/>
          <w:highlight w:val="none"/>
          <w:lang w:eastAsia="zh-CN"/>
        </w:rPr>
        <w:t>。</w:t>
      </w:r>
    </w:p>
    <w:p w14:paraId="50276AFB">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为确保项目顺利实施，采购人要求：监理工作人员在</w:t>
      </w:r>
      <w:r>
        <w:rPr>
          <w:rFonts w:hint="eastAsia" w:ascii="宋体" w:hAnsi="宋体" w:cs="宋体"/>
          <w:color w:val="auto"/>
          <w:sz w:val="24"/>
          <w:highlight w:val="none"/>
          <w:lang w:val="en-US" w:eastAsia="zh-CN"/>
        </w:rPr>
        <w:t>采购人处</w:t>
      </w:r>
      <w:r>
        <w:rPr>
          <w:rFonts w:hint="eastAsia" w:ascii="宋体" w:hAnsi="宋体" w:eastAsia="宋体" w:cs="宋体"/>
          <w:color w:val="auto"/>
          <w:sz w:val="24"/>
          <w:highlight w:val="none"/>
        </w:rPr>
        <w:t>工作时，应遵守采购人相关规章和制度；监理公司投入的办公设备应满足工作需求；如经采购人及第三方查实，监理单位及监理人员与被监理单位发生非正常经济往来及其他徇私舞弊情况，采购人有权要求更换监理人员或更换全体监理项目班子，情况严重的，采购人有权终止合同；项目中标后按照承诺到位人员进场开展工作，项目服务期间不得随意变动。</w:t>
      </w:r>
    </w:p>
    <w:p w14:paraId="2AB57095">
      <w:pPr>
        <w:spacing w:line="360" w:lineRule="auto"/>
        <w:ind w:firstLine="472" w:firstLineChars="196"/>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eastAsia="宋体" w:cs="宋体"/>
          <w:b/>
          <w:color w:val="auto"/>
          <w:sz w:val="24"/>
          <w:highlight w:val="none"/>
        </w:rPr>
        <w:t>、其他要求</w:t>
      </w:r>
    </w:p>
    <w:p w14:paraId="19E46D97">
      <w:pPr>
        <w:spacing w:line="360" w:lineRule="auto"/>
        <w:ind w:firstLine="470" w:firstLineChars="196"/>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工作方式</w:t>
      </w:r>
    </w:p>
    <w:p w14:paraId="7941DDB7">
      <w:pPr>
        <w:spacing w:line="360" w:lineRule="auto"/>
        <w:ind w:firstLine="470" w:firstLineChars="19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服务期间采用定期会议、现场服务相结合方式提供服务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服务响应</w:t>
      </w:r>
      <w:r>
        <w:rPr>
          <w:rFonts w:hint="eastAsia" w:ascii="宋体" w:hAnsi="宋体" w:eastAsia="宋体" w:cs="宋体"/>
          <w:color w:val="auto"/>
          <w:sz w:val="24"/>
          <w:highlight w:val="none"/>
          <w:lang w:val="en-US" w:eastAsia="zh-CN"/>
        </w:rPr>
        <w:t>：中标人在</w:t>
      </w:r>
      <w:r>
        <w:rPr>
          <w:rFonts w:hint="eastAsia" w:ascii="宋体" w:hAnsi="宋体" w:eastAsia="宋体" w:cs="宋体"/>
          <w:color w:val="auto"/>
          <w:sz w:val="24"/>
          <w:highlight w:val="none"/>
        </w:rPr>
        <w:t>紧急要</w:t>
      </w:r>
      <w:r>
        <w:rPr>
          <w:rFonts w:hint="eastAsia" w:ascii="宋体" w:hAnsi="宋体" w:eastAsia="宋体" w:cs="宋体"/>
          <w:color w:val="auto"/>
          <w:sz w:val="24"/>
          <w:highlight w:val="none"/>
          <w:lang w:val="en-US" w:eastAsia="zh-CN"/>
        </w:rPr>
        <w:t>时</w:t>
      </w:r>
      <w:r>
        <w:rPr>
          <w:rFonts w:hint="eastAsia" w:ascii="宋体" w:hAnsi="宋体" w:eastAsia="宋体" w:cs="宋体"/>
          <w:color w:val="auto"/>
          <w:sz w:val="24"/>
          <w:highlight w:val="none"/>
        </w:rPr>
        <w:t>求必须1小时内予以回复，重要问题在通知后3小时内必须与用户联系解决</w:t>
      </w:r>
      <w:r>
        <w:rPr>
          <w:rFonts w:hint="eastAsia" w:ascii="宋体" w:hAnsi="宋体" w:eastAsia="宋体" w:cs="宋体"/>
          <w:color w:val="auto"/>
          <w:sz w:val="24"/>
          <w:highlight w:val="none"/>
          <w:lang w:eastAsia="zh-CN"/>
        </w:rPr>
        <w:t>。</w:t>
      </w:r>
    </w:p>
    <w:p w14:paraId="572A7656">
      <w:pPr>
        <w:spacing w:line="360" w:lineRule="auto"/>
        <w:ind w:firstLine="470" w:firstLineChars="196"/>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服务期限</w:t>
      </w:r>
    </w:p>
    <w:p w14:paraId="4F904589">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从合同签订之日开始，直到委托范围内所有项目完成验收为止。</w:t>
      </w:r>
    </w:p>
    <w:p w14:paraId="7591724D">
      <w:pPr>
        <w:spacing w:line="360" w:lineRule="auto"/>
        <w:ind w:firstLine="470" w:firstLineChars="196"/>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保密要求</w:t>
      </w:r>
    </w:p>
    <w:p w14:paraId="76633228">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①监理过程中产生的各类技术文件、信息以及有关项目内所有的内部资料、技术文档和信息予以保密。</w:t>
      </w:r>
    </w:p>
    <w:p w14:paraId="36CC39A0">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②在项目实施过程中，严格遵守国家相关保密与安全法律法规，遵循采购人各项安全保密制度和规章；</w:t>
      </w:r>
    </w:p>
    <w:p w14:paraId="60F4AE00">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③要求服务工作人员对工作中涉及到的用户的数据、文件等任何资料进行保密。因工作人员的行为造成泄密等问题由中标人承担相应的责任。</w:t>
      </w:r>
    </w:p>
    <w:p w14:paraId="19694691">
      <w:pPr>
        <w:spacing w:line="360" w:lineRule="auto"/>
        <w:ind w:firstLine="472" w:firstLineChars="196"/>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七、验收标准</w:t>
      </w:r>
    </w:p>
    <w:p w14:paraId="644A02D7">
      <w:pPr>
        <w:pStyle w:val="7"/>
        <w:spacing w:line="360" w:lineRule="auto"/>
        <w:ind w:firstLine="482" w:firstLineChars="20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现行技术标准，按采购文件以及合同规定的验收评定标准等规范，由采购人根据《政府采购合同履约和验收管理办法（暂行）》（义招管办〔2008〕32号）文件要求和《义乌市关于规范政府采购管理的若干意见》（义政办发〔2017〕102号）要求，组织验收。</w:t>
      </w:r>
    </w:p>
    <w:p w14:paraId="3AC5B2BC">
      <w:pPr>
        <w:spacing w:line="360" w:lineRule="auto"/>
        <w:ind w:firstLine="472" w:firstLineChars="196"/>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八、付款方式</w:t>
      </w:r>
    </w:p>
    <w:p w14:paraId="79A9F9DD">
      <w:pPr>
        <w:spacing w:line="360" w:lineRule="auto"/>
        <w:ind w:firstLine="480"/>
        <w:rPr>
          <w:rFonts w:hint="eastAsia"/>
          <w:highlight w:val="none"/>
          <w:lang w:eastAsia="zh-CN"/>
        </w:rPr>
      </w:pPr>
      <w:r>
        <w:rPr>
          <w:rFonts w:hint="eastAsia" w:ascii="宋体" w:hAnsi="宋体" w:eastAsia="宋体" w:cs="宋体"/>
          <w:color w:val="auto"/>
          <w:sz w:val="24"/>
          <w:szCs w:val="24"/>
          <w:highlight w:val="none"/>
        </w:rPr>
        <w:t>本项目按单个项目</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rPr>
        <w:t>费进行支付，即单个项目</w:t>
      </w:r>
      <w:r>
        <w:rPr>
          <w:rFonts w:hint="eastAsia" w:ascii="宋体" w:hAnsi="宋体" w:eastAsia="宋体" w:cs="宋体"/>
          <w:color w:val="auto"/>
          <w:sz w:val="24"/>
          <w:szCs w:val="24"/>
          <w:highlight w:val="none"/>
          <w:lang w:val="en-US" w:eastAsia="zh-CN"/>
        </w:rPr>
        <w:t>监理</w:t>
      </w:r>
      <w:r>
        <w:rPr>
          <w:rFonts w:hint="eastAsia" w:ascii="宋体" w:hAnsi="宋体" w:cs="宋体"/>
          <w:color w:val="auto"/>
          <w:sz w:val="24"/>
          <w:szCs w:val="24"/>
          <w:highlight w:val="none"/>
          <w:lang w:val="en-US" w:eastAsia="zh-CN"/>
        </w:rPr>
        <w:t>服务完成后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个工作日</w:t>
      </w:r>
      <w:r>
        <w:rPr>
          <w:rFonts w:hint="eastAsia" w:ascii="宋体" w:hAnsi="宋体" w:cs="宋体"/>
          <w:color w:val="auto"/>
          <w:sz w:val="24"/>
          <w:szCs w:val="24"/>
          <w:highlight w:val="none"/>
          <w:lang w:val="en-US" w:eastAsia="zh-CN"/>
        </w:rPr>
        <w:t>支付该项目监理费用。</w:t>
      </w:r>
    </w:p>
    <w:p w14:paraId="08609F0F">
      <w:pPr>
        <w:bidi w:val="0"/>
        <w:rPr>
          <w:rFonts w:hint="eastAsia"/>
          <w:highlight w:val="none"/>
          <w:lang w:val="en-US" w:eastAsia="zh-CN"/>
        </w:rPr>
      </w:pPr>
    </w:p>
    <w:p w14:paraId="7654832D">
      <w:pPr>
        <w:pStyle w:val="2"/>
        <w:spacing w:before="120" w:beforeLines="50" w:after="120" w:afterLines="50" w:line="360" w:lineRule="auto"/>
        <w:jc w:val="center"/>
        <w:rPr>
          <w:rFonts w:hint="eastAsia"/>
          <w:color w:val="000000" w:themeColor="text1"/>
          <w:sz w:val="36"/>
          <w:szCs w:val="36"/>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827A4F1">
      <w:pPr>
        <w:pStyle w:val="2"/>
        <w:spacing w:before="120" w:beforeLines="50" w:after="120" w:afterLines="50" w:line="360" w:lineRule="auto"/>
        <w:jc w:val="center"/>
        <w:rPr>
          <w:rFonts w:ascii="宋体" w:hAnsi="宋体"/>
          <w:b w:val="0"/>
          <w:color w:val="000000" w:themeColor="text1"/>
          <w:szCs w:val="30"/>
          <w:highlight w:val="none"/>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第二章 </w:t>
      </w:r>
      <w:r>
        <w:rPr>
          <w:rFonts w:ascii="宋体" w:hAnsi="宋体"/>
          <w:color w:val="000000" w:themeColor="text1"/>
          <w:sz w:val="36"/>
          <w:szCs w:val="36"/>
          <w:highlight w:val="none"/>
          <w14:textFill>
            <w14:solidFill>
              <w14:schemeClr w14:val="tx1"/>
            </w14:solidFill>
          </w14:textFill>
        </w:rPr>
        <w:t>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本项目</w:t>
      </w:r>
      <w:r>
        <w:rPr>
          <w:rFonts w:hint="eastAsia" w:ascii="宋体" w:hAnsi="宋体" w:cs="宋体"/>
          <w:b/>
          <w:color w:val="000000" w:themeColor="text1"/>
          <w:kern w:val="0"/>
          <w:sz w:val="24"/>
          <w:highlight w:val="none"/>
          <w:lang w:val="en-US" w:eastAsia="zh-CN"/>
          <w14:textFill>
            <w14:solidFill>
              <w14:schemeClr w14:val="tx1"/>
            </w14:solidFill>
          </w14:textFill>
        </w:rPr>
        <w:t>采用综合评分法</w:t>
      </w:r>
      <w:r>
        <w:rPr>
          <w:rFonts w:hint="eastAsia" w:ascii="宋体" w:hAnsi="宋体"/>
          <w:color w:val="000000" w:themeColor="text1"/>
          <w:sz w:val="24"/>
          <w:highlight w:val="none"/>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二、谈判</w:t>
      </w:r>
      <w:r>
        <w:rPr>
          <w:rFonts w:hint="eastAsia" w:ascii="宋体" w:hAnsi="宋体"/>
          <w:b/>
          <w:color w:val="000000" w:themeColor="text1"/>
          <w:sz w:val="24"/>
          <w:highlight w:val="none"/>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部分组成，第一部分为技术文件，第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部分为</w:t>
      </w:r>
      <w:r>
        <w:rPr>
          <w:rFonts w:hint="eastAsia" w:ascii="宋体" w:hAnsi="宋体"/>
          <w:color w:val="000000" w:themeColor="text1"/>
          <w:sz w:val="24"/>
          <w:highlight w:val="none"/>
          <w:lang w:val="en-US" w:eastAsia="zh-CN"/>
          <w14:textFill>
            <w14:solidFill>
              <w14:schemeClr w14:val="tx1"/>
            </w14:solidFill>
          </w14:textFill>
        </w:rPr>
        <w:t>商务</w:t>
      </w:r>
      <w:r>
        <w:rPr>
          <w:rFonts w:hint="eastAsia"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以上材料均一式三份，正本一份，副本二份）</w:t>
      </w:r>
      <w:r>
        <w:rPr>
          <w:rFonts w:hint="eastAsia" w:ascii="宋体" w:hAnsi="宋体"/>
          <w:color w:val="000000" w:themeColor="text1"/>
          <w:sz w:val="24"/>
          <w:highlight w:val="none"/>
          <w14:textFill>
            <w14:solidFill>
              <w14:schemeClr w14:val="tx1"/>
            </w14:solidFill>
          </w14:textFill>
        </w:rPr>
        <w:t>。</w:t>
      </w:r>
    </w:p>
    <w:p w14:paraId="381B8D05">
      <w:pPr>
        <w:pStyle w:val="7"/>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1技术标:</w:t>
      </w:r>
    </w:p>
    <w:p w14:paraId="101CAB11">
      <w:pPr>
        <w:pStyle w:val="7"/>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2"/>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法定代表人资格申明书、法定代表人身份证复印件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r>
              <w:rPr>
                <w:rStyle w:val="19"/>
                <w:rFonts w:ascii="宋体" w:hAnsi="宋体" w:eastAsia="宋体" w:cs="宋体"/>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04C0">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r>
              <w:rPr>
                <w:rStyle w:val="19"/>
                <w:rFonts w:hint="eastAsia" w:ascii="宋体" w:hAnsi="宋体" w:eastAsia="宋体" w:cs="宋体"/>
                <w:highlight w:val="none"/>
                <w:lang w:val="en-US" w:eastAsia="zh-CN" w:bidi="ar"/>
              </w:rPr>
              <w:t>投标人自2023年1月（以合同签订时间为准）以来具有类似服务项目业绩，提供业绩合同复印件。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19"/>
                <w:color w:val="000000" w:themeColor="text1"/>
                <w:highlight w:val="none"/>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Style w:val="19"/>
                <w:rFonts w:hint="eastAsia" w:ascii="宋体" w:hAnsi="宋体" w:eastAsia="宋体" w:cs="宋体"/>
                <w:highlight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Style w:val="19"/>
                <w:color w:val="000000" w:themeColor="text1"/>
                <w:highlight w:val="none"/>
                <w:lang w:val="en-US" w:eastAsia="zh-CN" w:bidi="ar"/>
                <w14:textFill>
                  <w14:solidFill>
                    <w14:schemeClr w14:val="tx1"/>
                  </w14:solidFill>
                </w14:textFill>
              </w:rPr>
              <w:t>服务质量</w:t>
            </w:r>
            <w:r>
              <w:rPr>
                <w:rStyle w:val="19"/>
                <w:rFonts w:hint="eastAsia"/>
                <w:color w:val="000000" w:themeColor="text1"/>
                <w:highlight w:val="none"/>
                <w:lang w:val="en-US" w:eastAsia="zh-CN" w:bidi="ar"/>
                <w14:textFill>
                  <w14:solidFill>
                    <w14:schemeClr w14:val="tx1"/>
                  </w14:solidFill>
                </w14:textFill>
              </w:rPr>
              <w:t>保障</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Style w:val="19"/>
                <w:rFonts w:hint="default" w:ascii="宋体" w:hAnsi="宋体" w:eastAsia="宋体" w:cs="宋体"/>
                <w:highlight w:val="none"/>
                <w:lang w:val="en-US" w:eastAsia="zh-CN" w:bidi="ar"/>
              </w:rPr>
            </w:pPr>
            <w:r>
              <w:rPr>
                <w:rStyle w:val="19"/>
                <w:rFonts w:hint="eastAsia" w:ascii="宋体" w:hAnsi="宋体" w:eastAsia="宋体" w:cs="宋体"/>
                <w:highlight w:val="none"/>
                <w:lang w:val="en-US" w:eastAsia="zh-CN" w:bidi="ar"/>
              </w:rPr>
              <w:t>内部制度等措施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19"/>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highlight w:val="none"/>
                <w:u w:val="none"/>
              </w:rPr>
            </w:pPr>
          </w:p>
        </w:tc>
      </w:tr>
    </w:tbl>
    <w:p w14:paraId="196ED0F8">
      <w:pPr>
        <w:rPr>
          <w:highlight w:val="none"/>
        </w:rPr>
      </w:pPr>
    </w:p>
    <w:p w14:paraId="6EC74D9C">
      <w:pPr>
        <w:pStyle w:val="6"/>
        <w:spacing w:after="0" w:line="400" w:lineRule="exact"/>
        <w:ind w:firstLine="482" w:firstLineChars="20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2</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商务</w:t>
      </w:r>
      <w:r>
        <w:rPr>
          <w:rFonts w:hint="eastAsia"/>
          <w:b/>
          <w:color w:val="000000" w:themeColor="text1"/>
          <w:sz w:val="24"/>
          <w:highlight w:val="none"/>
          <w14:textFill>
            <w14:solidFill>
              <w14:schemeClr w14:val="tx1"/>
            </w14:solidFill>
          </w14:textFill>
        </w:rPr>
        <w:t>文件</w:t>
      </w:r>
      <w:r>
        <w:rPr>
          <w:rFonts w:hint="eastAsia"/>
          <w:b/>
          <w:color w:val="000000" w:themeColor="text1"/>
          <w:sz w:val="24"/>
          <w:highlight w:val="none"/>
          <w:lang w:val="en-US" w:eastAsia="zh-CN"/>
          <w14:textFill>
            <w14:solidFill>
              <w14:schemeClr w14:val="tx1"/>
            </w14:solidFill>
          </w14:textFill>
        </w:rPr>
        <w:t>的</w:t>
      </w:r>
      <w:r>
        <w:rPr>
          <w:rFonts w:hint="eastAsia"/>
          <w:b/>
          <w:color w:val="000000" w:themeColor="text1"/>
          <w:sz w:val="24"/>
          <w:highlight w:val="none"/>
          <w14:textFill>
            <w14:solidFill>
              <w14:schemeClr w14:val="tx1"/>
            </w14:solidFill>
          </w14:textFill>
        </w:rPr>
        <w:t>组成</w:t>
      </w:r>
    </w:p>
    <w:p w14:paraId="368680A4">
      <w:pPr>
        <w:tabs>
          <w:tab w:val="left" w:pos="720"/>
        </w:tabs>
        <w:spacing w:line="400" w:lineRule="exact"/>
        <w:ind w:left="-2" w:leftChars="-1" w:firstLine="410" w:firstLineChars="171"/>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）报价一览表。</w:t>
      </w:r>
    </w:p>
    <w:p w14:paraId="0E176C27">
      <w:pPr>
        <w:pStyle w:val="7"/>
        <w:tabs>
          <w:tab w:val="left" w:pos="2472"/>
        </w:tabs>
        <w:adjustRightInd w:val="0"/>
        <w:snapToGrid w:val="0"/>
        <w:spacing w:beforeLines="0" w:afterLines="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r>
        <w:rPr>
          <w:rFonts w:hint="eastAsia" w:hAnsi="宋体"/>
          <w:b/>
          <w:color w:val="000000" w:themeColor="text1"/>
          <w:sz w:val="24"/>
          <w:szCs w:val="24"/>
          <w:highlight w:val="none"/>
          <w:u w:val="single"/>
          <w14:textFill>
            <w14:solidFill>
              <w14:schemeClr w14:val="tx1"/>
            </w14:solidFill>
          </w14:textFill>
        </w:rPr>
        <w:t xml:space="preserve"> 特别声明：本次谈判不保证最低报价成交，也不保证必然成交。</w:t>
      </w:r>
    </w:p>
    <w:p w14:paraId="21D92397">
      <w:pPr>
        <w:pStyle w:val="2"/>
        <w:spacing w:before="120" w:beforeLines="50" w:after="120" w:afterLines="50" w:line="360" w:lineRule="auto"/>
        <w:ind w:firstLine="2168" w:firstLineChars="600"/>
        <w:jc w:val="both"/>
        <w:rPr>
          <w:rFonts w:hint="eastAsia"/>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本项目总分为100分。其中技术分</w:t>
      </w:r>
      <w:r>
        <w:rPr>
          <w:rFonts w:hint="eastAsia" w:cs="Times New Roman"/>
          <w:sz w:val="24"/>
          <w:highlight w:val="none"/>
          <w:lang w:val="en-US" w:eastAsia="zh-CN"/>
        </w:rPr>
        <w:t>90</w:t>
      </w:r>
      <w:r>
        <w:rPr>
          <w:rFonts w:hint="eastAsia" w:cs="Times New Roman"/>
          <w:sz w:val="24"/>
          <w:highlight w:val="none"/>
        </w:rPr>
        <w:t>分、商务报价</w:t>
      </w:r>
      <w:r>
        <w:rPr>
          <w:rFonts w:hint="eastAsia" w:cs="Times New Roman"/>
          <w:sz w:val="24"/>
          <w:highlight w:val="none"/>
          <w:lang w:val="en-US" w:eastAsia="zh-CN"/>
        </w:rPr>
        <w:t>10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1、技术评审 (总分 </w:t>
      </w:r>
      <w:r>
        <w:rPr>
          <w:rFonts w:hint="eastAsia" w:ascii="宋体" w:hAnsi="宋体"/>
          <w:b/>
          <w:color w:val="000000" w:themeColor="text1"/>
          <w:sz w:val="24"/>
          <w:highlight w:val="none"/>
          <w:lang w:val="en-US" w:eastAsia="zh-CN"/>
          <w14:textFill>
            <w14:solidFill>
              <w14:schemeClr w14:val="tx1"/>
            </w14:solidFill>
          </w14:textFill>
        </w:rPr>
        <w:t>90</w:t>
      </w:r>
      <w:r>
        <w:rPr>
          <w:rFonts w:hint="eastAsia" w:ascii="宋体" w:hAnsi="宋体"/>
          <w:b/>
          <w:color w:val="000000" w:themeColor="text1"/>
          <w:sz w:val="24"/>
          <w:highlight w:val="none"/>
          <w14:textFill>
            <w14:solidFill>
              <w14:schemeClr w14:val="tx1"/>
            </w14:solidFill>
          </w14:textFill>
        </w:rPr>
        <w:t xml:space="preserve"> 分)</w:t>
      </w:r>
    </w:p>
    <w:p w14:paraId="610123FA">
      <w:pPr>
        <w:spacing w:before="185" w:line="380" w:lineRule="auto"/>
        <w:ind w:left="143" w:right="368" w:firstLine="506"/>
        <w:rPr>
          <w:rFonts w:ascii="宋体" w:hAnsi="宋体" w:eastAsia="宋体" w:cs="宋体"/>
          <w:sz w:val="23"/>
          <w:szCs w:val="23"/>
          <w:highlight w:val="none"/>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tbl>
      <w:tblPr>
        <w:tblStyle w:val="12"/>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484"/>
        <w:gridCol w:w="6164"/>
        <w:gridCol w:w="981"/>
        <w:gridCol w:w="688"/>
      </w:tblGrid>
      <w:tr w14:paraId="6CEF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13E4FA4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84" w:type="dxa"/>
            <w:noWrap w:val="0"/>
            <w:vAlign w:val="center"/>
          </w:tcPr>
          <w:p w14:paraId="19E452B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评分项目</w:t>
            </w:r>
          </w:p>
        </w:tc>
        <w:tc>
          <w:tcPr>
            <w:tcW w:w="6164" w:type="dxa"/>
            <w:noWrap w:val="0"/>
            <w:vAlign w:val="center"/>
          </w:tcPr>
          <w:p w14:paraId="6047514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评审要点及说明</w:t>
            </w:r>
          </w:p>
        </w:tc>
        <w:tc>
          <w:tcPr>
            <w:tcW w:w="981" w:type="dxa"/>
            <w:noWrap w:val="0"/>
            <w:vAlign w:val="center"/>
          </w:tcPr>
          <w:p w14:paraId="3D28A3F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p w14:paraId="26AD4F0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w:t>
            </w:r>
          </w:p>
        </w:tc>
        <w:tc>
          <w:tcPr>
            <w:tcW w:w="688" w:type="dxa"/>
            <w:noWrap w:val="0"/>
            <w:vAlign w:val="center"/>
          </w:tcPr>
          <w:p w14:paraId="13AFBF0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F08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056F9C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4" w:type="dxa"/>
            <w:noWrap w:val="0"/>
            <w:vAlign w:val="center"/>
          </w:tcPr>
          <w:p w14:paraId="784A6164">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同类业绩</w:t>
            </w:r>
          </w:p>
        </w:tc>
        <w:tc>
          <w:tcPr>
            <w:tcW w:w="6164" w:type="dxa"/>
            <w:noWrap w:val="0"/>
            <w:vAlign w:val="center"/>
          </w:tcPr>
          <w:p w14:paraId="27C434F7">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投标人自202</w:t>
            </w:r>
            <w:r>
              <w:rPr>
                <w:rFonts w:hint="eastAsia" w:ascii="宋体" w:hAnsi="宋体" w:cs="宋体"/>
                <w:bCs/>
                <w:color w:val="auto"/>
                <w:sz w:val="24"/>
                <w:szCs w:val="20"/>
                <w:highlight w:val="none"/>
                <w:lang w:val="en-US" w:eastAsia="zh-CN"/>
              </w:rPr>
              <w:t>3</w:t>
            </w:r>
            <w:r>
              <w:rPr>
                <w:rFonts w:hint="eastAsia" w:ascii="宋体" w:hAnsi="宋体" w:eastAsia="宋体" w:cs="宋体"/>
                <w:bCs/>
                <w:color w:val="auto"/>
                <w:sz w:val="24"/>
                <w:szCs w:val="20"/>
                <w:highlight w:val="none"/>
              </w:rPr>
              <w:t>年1月（以合同签订时间为准）以来具有类似服务项目业绩，提供业绩合同复印件每个得</w:t>
            </w:r>
            <w:r>
              <w:rPr>
                <w:rFonts w:hint="eastAsia" w:ascii="宋体" w:hAnsi="宋体" w:cs="宋体"/>
                <w:bCs/>
                <w:color w:val="auto"/>
                <w:sz w:val="24"/>
                <w:szCs w:val="20"/>
                <w:highlight w:val="none"/>
                <w:lang w:val="en-US" w:eastAsia="zh-CN"/>
              </w:rPr>
              <w:t>0.5</w:t>
            </w:r>
            <w:r>
              <w:rPr>
                <w:rFonts w:hint="eastAsia" w:ascii="宋体" w:hAnsi="宋体" w:eastAsia="宋体" w:cs="宋体"/>
                <w:bCs/>
                <w:color w:val="auto"/>
                <w:sz w:val="24"/>
                <w:szCs w:val="20"/>
                <w:highlight w:val="none"/>
              </w:rPr>
              <w:t>分，最高得</w:t>
            </w:r>
            <w:r>
              <w:rPr>
                <w:rFonts w:hint="eastAsia" w:ascii="宋体" w:hAnsi="宋体" w:cs="宋体"/>
                <w:bCs/>
                <w:color w:val="auto"/>
                <w:sz w:val="24"/>
                <w:szCs w:val="20"/>
                <w:highlight w:val="none"/>
                <w:lang w:val="en-US" w:eastAsia="zh-CN"/>
              </w:rPr>
              <w:t>1</w:t>
            </w:r>
            <w:r>
              <w:rPr>
                <w:rFonts w:hint="eastAsia" w:ascii="宋体" w:hAnsi="宋体" w:eastAsia="宋体" w:cs="宋体"/>
                <w:bCs/>
                <w:color w:val="auto"/>
                <w:sz w:val="24"/>
                <w:szCs w:val="20"/>
                <w:highlight w:val="none"/>
              </w:rPr>
              <w:t>分。</w:t>
            </w:r>
          </w:p>
        </w:tc>
        <w:tc>
          <w:tcPr>
            <w:tcW w:w="981" w:type="dxa"/>
            <w:noWrap w:val="0"/>
            <w:vAlign w:val="center"/>
          </w:tcPr>
          <w:p w14:paraId="377621CA">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1</w:t>
            </w:r>
            <w:r>
              <w:rPr>
                <w:rFonts w:hint="eastAsia" w:ascii="宋体" w:hAnsi="宋体" w:eastAsia="宋体" w:cs="宋体"/>
                <w:bCs/>
                <w:iCs/>
                <w:color w:val="auto"/>
                <w:sz w:val="24"/>
                <w:szCs w:val="24"/>
                <w:highlight w:val="none"/>
              </w:rPr>
              <w:t>分</w:t>
            </w:r>
          </w:p>
        </w:tc>
        <w:tc>
          <w:tcPr>
            <w:tcW w:w="688" w:type="dxa"/>
            <w:noWrap w:val="0"/>
            <w:vAlign w:val="center"/>
          </w:tcPr>
          <w:p w14:paraId="39C2E41F">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客观分</w:t>
            </w:r>
          </w:p>
        </w:tc>
      </w:tr>
      <w:tr w14:paraId="1086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1B8F2C6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84" w:type="dxa"/>
            <w:noWrap w:val="0"/>
            <w:vAlign w:val="center"/>
          </w:tcPr>
          <w:p w14:paraId="4AC626B8">
            <w:pPr>
              <w:pStyle w:val="24"/>
              <w:spacing w:before="31" w:after="31"/>
              <w:jc w:val="center"/>
              <w:rPr>
                <w:rFonts w:hint="eastAsia" w:ascii="宋体" w:hAnsi="宋体" w:eastAsia="宋体" w:cs="宋体"/>
                <w:bCs/>
                <w:color w:val="auto"/>
                <w:highlight w:val="none"/>
              </w:rPr>
            </w:pPr>
            <w:r>
              <w:rPr>
                <w:rFonts w:hint="eastAsia" w:ascii="宋体" w:hAnsi="宋体" w:eastAsia="宋体" w:cs="宋体"/>
                <w:bCs/>
                <w:color w:val="auto"/>
                <w:highlight w:val="none"/>
              </w:rPr>
              <w:t>项目理解</w:t>
            </w:r>
          </w:p>
        </w:tc>
        <w:tc>
          <w:tcPr>
            <w:tcW w:w="6164" w:type="dxa"/>
            <w:noWrap w:val="0"/>
            <w:vAlign w:val="center"/>
          </w:tcPr>
          <w:p w14:paraId="429051CF">
            <w:pPr>
              <w:pStyle w:val="24"/>
              <w:spacing w:before="31" w:after="31"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投标人对本项目项目背景、工作内容、工作任务的理解和认识程度情况：</w:t>
            </w:r>
          </w:p>
          <w:p w14:paraId="23C2B977">
            <w:pPr>
              <w:pStyle w:val="24"/>
              <w:spacing w:before="31" w:after="31"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①项目背景了解程度（0</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0.5、1、1.5</w:t>
            </w:r>
            <w:r>
              <w:rPr>
                <w:rFonts w:hint="eastAsia" w:ascii="宋体" w:hAnsi="宋体" w:eastAsia="宋体" w:cs="宋体"/>
                <w:bCs/>
                <w:color w:val="auto"/>
                <w:highlight w:val="none"/>
              </w:rPr>
              <w:t>分）</w:t>
            </w:r>
          </w:p>
          <w:p w14:paraId="6EE2C240">
            <w:pPr>
              <w:pStyle w:val="24"/>
              <w:spacing w:before="31" w:after="31" w:line="240" w:lineRule="auto"/>
              <w:rPr>
                <w:rFonts w:hint="eastAsia" w:ascii="宋体" w:hAnsi="宋体" w:eastAsia="宋体" w:cs="宋体"/>
                <w:bCs/>
                <w:color w:val="auto"/>
                <w:highlight w:val="none"/>
              </w:rPr>
            </w:pPr>
            <w:r>
              <w:rPr>
                <w:rFonts w:hint="eastAsia" w:ascii="宋体" w:hAnsi="宋体" w:eastAsia="宋体" w:cs="宋体"/>
                <w:bCs/>
                <w:color w:val="auto"/>
                <w:highlight w:val="none"/>
              </w:rPr>
              <w:t>②项目工作内容的理解（0</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0.5、1、1.5</w:t>
            </w:r>
            <w:r>
              <w:rPr>
                <w:rFonts w:hint="eastAsia" w:ascii="宋体" w:hAnsi="宋体" w:eastAsia="宋体" w:cs="宋体"/>
                <w:bCs/>
                <w:color w:val="auto"/>
                <w:highlight w:val="none"/>
              </w:rPr>
              <w:t>分）</w:t>
            </w:r>
          </w:p>
          <w:p w14:paraId="046308D7">
            <w:pPr>
              <w:pStyle w:val="24"/>
              <w:spacing w:before="31" w:after="31" w:line="240" w:lineRule="auto"/>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宋体" w:hAnsi="宋体" w:eastAsia="宋体" w:cs="宋体"/>
                <w:bCs/>
                <w:color w:val="auto"/>
                <w:highlight w:val="none"/>
              </w:rPr>
              <w:t>③对医院信息化建设现状分析</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058A57F4">
            <w:pPr>
              <w:pStyle w:val="24"/>
              <w:spacing w:before="31" w:after="31" w:line="240" w:lineRule="auto"/>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宋体" w:hAnsi="宋体" w:eastAsia="宋体" w:cs="宋体"/>
                <w:bCs/>
                <w:color w:val="auto"/>
                <w:sz w:val="24"/>
                <w:szCs w:val="20"/>
                <w:highlight w:val="none"/>
              </w:rPr>
              <w:t>④</w:t>
            </w:r>
            <w:r>
              <w:rPr>
                <w:rFonts w:hint="eastAsia" w:ascii="宋体" w:hAnsi="宋体" w:eastAsia="宋体" w:cs="宋体"/>
                <w:bCs/>
                <w:color w:val="auto"/>
                <w:sz w:val="24"/>
                <w:szCs w:val="20"/>
                <w:highlight w:val="none"/>
                <w:lang w:val="en-US" w:eastAsia="zh-CN"/>
              </w:rPr>
              <w:t>根据理解提出的合理化建议</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6F2C188F">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7</w:t>
            </w:r>
            <w:r>
              <w:rPr>
                <w:rFonts w:hint="eastAsia" w:ascii="宋体" w:hAnsi="宋体" w:eastAsia="宋体" w:cs="宋体"/>
                <w:bCs/>
                <w:iCs/>
                <w:color w:val="auto"/>
                <w:sz w:val="24"/>
                <w:szCs w:val="24"/>
                <w:highlight w:val="none"/>
              </w:rPr>
              <w:t>分</w:t>
            </w:r>
          </w:p>
        </w:tc>
        <w:tc>
          <w:tcPr>
            <w:tcW w:w="688" w:type="dxa"/>
            <w:noWrap w:val="0"/>
            <w:vAlign w:val="center"/>
          </w:tcPr>
          <w:p w14:paraId="2B524577">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5823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63AC7BA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84" w:type="dxa"/>
            <w:noWrap w:val="0"/>
            <w:vAlign w:val="center"/>
          </w:tcPr>
          <w:p w14:paraId="5B6F77E2">
            <w:pPr>
              <w:pStyle w:val="24"/>
              <w:spacing w:before="31" w:after="31"/>
              <w:jc w:val="center"/>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内部制度</w:t>
            </w:r>
          </w:p>
        </w:tc>
        <w:tc>
          <w:tcPr>
            <w:tcW w:w="6164" w:type="dxa"/>
            <w:noWrap w:val="0"/>
            <w:vAlign w:val="center"/>
          </w:tcPr>
          <w:p w14:paraId="2EA8BBBF">
            <w:pPr>
              <w:pStyle w:val="24"/>
              <w:spacing w:before="31" w:after="31" w:line="240" w:lineRule="auto"/>
              <w:rPr>
                <w:rFonts w:hint="eastAsia" w:ascii="宋体" w:hAnsi="宋体" w:eastAsia="宋体" w:cs="宋体"/>
                <w:color w:val="auto"/>
                <w:highlight w:val="none"/>
                <w:lang w:val="en-US" w:eastAsia="zh-CN"/>
              </w:rPr>
            </w:pPr>
            <w:r>
              <w:rPr>
                <w:rFonts w:hint="eastAsia" w:ascii="宋体" w:hAnsi="宋体" w:eastAsia="宋体" w:cs="宋体"/>
                <w:bCs/>
                <w:color w:val="auto"/>
                <w:highlight w:val="none"/>
              </w:rPr>
              <w:t>①</w:t>
            </w:r>
            <w:r>
              <w:rPr>
                <w:rFonts w:hint="eastAsia" w:ascii="宋体" w:hAnsi="宋体" w:eastAsia="宋体" w:cs="宋体"/>
                <w:color w:val="auto"/>
                <w:highlight w:val="none"/>
                <w:lang w:val="en-US" w:eastAsia="zh-CN"/>
              </w:rPr>
              <w:t>对投标人提供</w:t>
            </w:r>
            <w:r>
              <w:rPr>
                <w:rFonts w:hint="eastAsia" w:ascii="宋体" w:hAnsi="宋体" w:eastAsia="宋体" w:cs="宋体"/>
                <w:color w:val="auto"/>
                <w:highlight w:val="none"/>
              </w:rPr>
              <w:t>的监理规范及考核制度</w:t>
            </w:r>
            <w:r>
              <w:rPr>
                <w:rFonts w:hint="eastAsia" w:ascii="宋体" w:hAnsi="宋体" w:eastAsia="宋体" w:cs="宋体"/>
                <w:color w:val="auto"/>
                <w:highlight w:val="none"/>
                <w:lang w:val="en-US" w:eastAsia="zh-CN"/>
              </w:rPr>
              <w:t>进行打分。</w:t>
            </w:r>
          </w:p>
          <w:p w14:paraId="310CDE1A">
            <w:pPr>
              <w:pStyle w:val="24"/>
              <w:spacing w:before="31" w:after="31" w:line="240" w:lineRule="auto"/>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54D0568D">
            <w:pPr>
              <w:pStyle w:val="24"/>
              <w:spacing w:before="31" w:after="31" w:line="240" w:lineRule="auto"/>
              <w:rPr>
                <w:rFonts w:hint="eastAsia" w:ascii="宋体" w:hAnsi="宋体" w:eastAsia="宋体" w:cs="宋体"/>
                <w:color w:val="auto"/>
                <w:highlight w:val="none"/>
                <w:lang w:val="en-US" w:eastAsia="zh-CN"/>
              </w:rPr>
            </w:pPr>
            <w:r>
              <w:rPr>
                <w:rFonts w:hint="eastAsia" w:ascii="宋体" w:hAnsi="宋体" w:eastAsia="宋体" w:cs="宋体"/>
                <w:bCs/>
                <w:color w:val="auto"/>
                <w:highlight w:val="none"/>
              </w:rPr>
              <w:t>②</w:t>
            </w:r>
            <w:r>
              <w:rPr>
                <w:rFonts w:hint="eastAsia" w:ascii="宋体" w:hAnsi="宋体" w:eastAsia="宋体" w:cs="宋体"/>
                <w:bCs/>
                <w:color w:val="auto"/>
                <w:highlight w:val="none"/>
                <w:lang w:val="en-US" w:eastAsia="zh-CN"/>
              </w:rPr>
              <w:t>对投标人提供</w:t>
            </w:r>
            <w:r>
              <w:rPr>
                <w:rFonts w:hint="eastAsia" w:ascii="宋体" w:hAnsi="宋体" w:eastAsia="宋体" w:cs="宋体"/>
                <w:color w:val="auto"/>
                <w:highlight w:val="none"/>
              </w:rPr>
              <w:t>突发事件的应急措施及方案</w:t>
            </w:r>
            <w:r>
              <w:rPr>
                <w:rFonts w:hint="eastAsia" w:ascii="宋体" w:hAnsi="宋体" w:eastAsia="宋体" w:cs="宋体"/>
                <w:color w:val="auto"/>
                <w:highlight w:val="none"/>
                <w:lang w:val="en-US" w:eastAsia="zh-CN"/>
              </w:rPr>
              <w:t>进行打分。</w:t>
            </w:r>
          </w:p>
          <w:p w14:paraId="2F5AB22C">
            <w:pPr>
              <w:pStyle w:val="24"/>
              <w:spacing w:before="31" w:after="31" w:line="240" w:lineRule="auto"/>
              <w:rPr>
                <w:rFonts w:hint="default" w:ascii="宋体" w:hAnsi="宋体" w:eastAsia="宋体" w:cs="宋体"/>
                <w:color w:val="auto"/>
                <w:highlight w:val="none"/>
                <w:lang w:val="en-US" w:eastAsia="zh-CN"/>
              </w:rPr>
            </w:pP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41C13D22">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0-</w:t>
            </w:r>
            <w:r>
              <w:rPr>
                <w:rFonts w:hint="eastAsia" w:ascii="宋体" w:hAnsi="宋体" w:cs="宋体"/>
                <w:bCs/>
                <w:iCs/>
                <w:color w:val="auto"/>
                <w:sz w:val="24"/>
                <w:szCs w:val="24"/>
                <w:highlight w:val="none"/>
                <w:lang w:val="en-US" w:eastAsia="zh-CN"/>
              </w:rPr>
              <w:t>4</w:t>
            </w:r>
            <w:r>
              <w:rPr>
                <w:rFonts w:hint="eastAsia" w:ascii="宋体" w:hAnsi="宋体" w:eastAsia="宋体" w:cs="宋体"/>
                <w:bCs/>
                <w:iCs/>
                <w:color w:val="auto"/>
                <w:sz w:val="24"/>
                <w:szCs w:val="24"/>
                <w:highlight w:val="none"/>
                <w:lang w:val="en-US" w:eastAsia="zh-CN"/>
              </w:rPr>
              <w:t>分</w:t>
            </w:r>
          </w:p>
        </w:tc>
        <w:tc>
          <w:tcPr>
            <w:tcW w:w="688" w:type="dxa"/>
            <w:noWrap w:val="0"/>
            <w:vAlign w:val="center"/>
          </w:tcPr>
          <w:p w14:paraId="5F76651D">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主观分</w:t>
            </w:r>
          </w:p>
        </w:tc>
      </w:tr>
      <w:tr w14:paraId="7E42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3EEBD9B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84" w:type="dxa"/>
            <w:noWrap w:val="0"/>
            <w:vAlign w:val="center"/>
          </w:tcPr>
          <w:p w14:paraId="56C0ADC9">
            <w:pPr>
              <w:pStyle w:val="24"/>
              <w:spacing w:before="31" w:after="31"/>
              <w:jc w:val="center"/>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监理</w:t>
            </w:r>
            <w:r>
              <w:rPr>
                <w:rFonts w:hint="eastAsia" w:ascii="宋体" w:hAnsi="宋体" w:eastAsia="宋体" w:cs="宋体"/>
                <w:bCs/>
                <w:color w:val="auto"/>
                <w:highlight w:val="none"/>
              </w:rPr>
              <w:t>服务</w:t>
            </w:r>
          </w:p>
        </w:tc>
        <w:tc>
          <w:tcPr>
            <w:tcW w:w="6164" w:type="dxa"/>
            <w:noWrap w:val="0"/>
            <w:vAlign w:val="center"/>
          </w:tcPr>
          <w:p w14:paraId="3E3E2FEA">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对各投标人</w:t>
            </w:r>
            <w:r>
              <w:rPr>
                <w:rFonts w:hint="eastAsia" w:ascii="宋体" w:hAnsi="宋体" w:eastAsia="宋体" w:cs="宋体"/>
                <w:bCs/>
                <w:color w:val="auto"/>
                <w:sz w:val="24"/>
                <w:szCs w:val="20"/>
                <w:highlight w:val="none"/>
                <w:lang w:val="en-US" w:eastAsia="zh-CN"/>
              </w:rPr>
              <w:t>监理</w:t>
            </w:r>
            <w:r>
              <w:rPr>
                <w:rFonts w:hint="eastAsia" w:ascii="宋体" w:hAnsi="宋体" w:eastAsia="宋体" w:cs="宋体"/>
                <w:bCs/>
                <w:color w:val="auto"/>
                <w:sz w:val="24"/>
                <w:szCs w:val="20"/>
                <w:highlight w:val="none"/>
              </w:rPr>
              <w:t>服务的方案进行打分</w:t>
            </w:r>
            <w:r>
              <w:rPr>
                <w:rFonts w:hint="eastAsia" w:ascii="宋体" w:hAnsi="宋体" w:eastAsia="宋体" w:cs="宋体"/>
                <w:bCs/>
                <w:color w:val="auto"/>
                <w:sz w:val="24"/>
                <w:szCs w:val="20"/>
                <w:highlight w:val="none"/>
                <w:lang w:eastAsia="zh-CN"/>
              </w:rPr>
              <w:t>，</w:t>
            </w:r>
            <w:r>
              <w:rPr>
                <w:rFonts w:hint="eastAsia" w:ascii="宋体" w:hAnsi="宋体" w:eastAsia="宋体" w:cs="宋体"/>
                <w:bCs/>
                <w:color w:val="auto"/>
                <w:sz w:val="24"/>
                <w:szCs w:val="20"/>
                <w:highlight w:val="none"/>
              </w:rPr>
              <w:t>包括①</w:t>
            </w:r>
            <w:r>
              <w:rPr>
                <w:rFonts w:hint="eastAsia" w:ascii="宋体" w:hAnsi="宋体" w:eastAsia="宋体" w:cs="宋体"/>
                <w:color w:val="auto"/>
                <w:sz w:val="24"/>
                <w:highlight w:val="none"/>
              </w:rPr>
              <w:t>提供信息化项目造价、招标方案的协助审核</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②</w:t>
            </w:r>
            <w:r>
              <w:rPr>
                <w:rFonts w:hint="eastAsia" w:ascii="宋体" w:hAnsi="宋体" w:eastAsia="宋体" w:cs="宋体"/>
                <w:color w:val="auto"/>
                <w:sz w:val="24"/>
                <w:highlight w:val="none"/>
              </w:rPr>
              <w:t>合同条款的协助审核与修改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③</w:t>
            </w:r>
            <w:r>
              <w:rPr>
                <w:rFonts w:hint="eastAsia" w:ascii="宋体" w:hAnsi="宋体" w:cs="宋体"/>
                <w:bCs/>
                <w:color w:val="auto"/>
                <w:sz w:val="24"/>
                <w:szCs w:val="20"/>
                <w:highlight w:val="none"/>
                <w:lang w:val="en-US" w:eastAsia="zh-CN"/>
              </w:rPr>
              <w:t>配合</w:t>
            </w:r>
            <w:r>
              <w:rPr>
                <w:rFonts w:hint="eastAsia" w:ascii="宋体" w:hAnsi="宋体" w:eastAsia="宋体" w:cs="宋体"/>
                <w:color w:val="auto"/>
                <w:sz w:val="24"/>
                <w:highlight w:val="none"/>
              </w:rPr>
              <w:t>协助审计</w:t>
            </w:r>
            <w:r>
              <w:rPr>
                <w:rFonts w:hint="eastAsia" w:ascii="宋体" w:hAnsi="宋体" w:eastAsia="宋体" w:cs="宋体"/>
                <w:color w:val="auto"/>
                <w:sz w:val="24"/>
                <w:highlight w:val="none"/>
                <w:lang w:val="en-US" w:eastAsia="zh-CN"/>
              </w:rPr>
              <w:t>方案</w:t>
            </w:r>
            <w:r>
              <w:rPr>
                <w:rFonts w:hint="default" w:ascii="宋体" w:hAnsi="宋体" w:eastAsia="宋体" w:cs="宋体"/>
                <w:color w:val="auto"/>
                <w:sz w:val="24"/>
                <w:highlight w:val="none"/>
                <w:lang w:val="en-US" w:eastAsia="zh-CN"/>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④</w:t>
            </w:r>
            <w:r>
              <w:rPr>
                <w:rFonts w:hint="eastAsia" w:ascii="宋体" w:hAnsi="宋体" w:cs="宋体"/>
                <w:bCs/>
                <w:color w:val="auto"/>
                <w:sz w:val="24"/>
                <w:szCs w:val="20"/>
                <w:highlight w:val="none"/>
                <w:lang w:val="en-US" w:eastAsia="zh-CN"/>
              </w:rPr>
              <w:t>针对软件版本和配置管理方案</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50E3C16F">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w:t>
            </w:r>
            <w:r>
              <w:rPr>
                <w:rFonts w:hint="eastAsia" w:ascii="宋体" w:hAnsi="宋体" w:cs="宋体"/>
                <w:bCs/>
                <w:iCs/>
                <w:color w:val="auto"/>
                <w:sz w:val="24"/>
                <w:szCs w:val="24"/>
                <w:highlight w:val="none"/>
                <w:lang w:val="en-US" w:eastAsia="zh-CN"/>
              </w:rPr>
              <w:t>8</w:t>
            </w:r>
            <w:r>
              <w:rPr>
                <w:rFonts w:hint="eastAsia" w:ascii="宋体" w:hAnsi="宋体" w:eastAsia="宋体" w:cs="宋体"/>
                <w:bCs/>
                <w:iCs/>
                <w:color w:val="auto"/>
                <w:sz w:val="24"/>
                <w:szCs w:val="24"/>
                <w:highlight w:val="none"/>
              </w:rPr>
              <w:t>分</w:t>
            </w:r>
          </w:p>
        </w:tc>
        <w:tc>
          <w:tcPr>
            <w:tcW w:w="688" w:type="dxa"/>
            <w:noWrap w:val="0"/>
            <w:vAlign w:val="center"/>
          </w:tcPr>
          <w:p w14:paraId="17D8C0FB">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203B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3553A06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84" w:type="dxa"/>
            <w:noWrap w:val="0"/>
            <w:vAlign w:val="center"/>
          </w:tcPr>
          <w:p w14:paraId="450B2802">
            <w:pPr>
              <w:adjustRightInd w:val="0"/>
              <w:snapToGrid w:val="0"/>
              <w:jc w:val="center"/>
              <w:rPr>
                <w:rFonts w:hint="eastAsia" w:ascii="宋体" w:hAnsi="宋体" w:eastAsia="宋体" w:cs="宋体"/>
                <w:bCs/>
                <w:color w:val="auto"/>
                <w:highlight w:val="none"/>
                <w:lang w:val="en-US" w:eastAsia="zh-CN"/>
              </w:rPr>
            </w:pPr>
            <w:r>
              <w:rPr>
                <w:rFonts w:hint="eastAsia" w:ascii="宋体" w:hAnsi="宋体" w:eastAsia="宋体" w:cs="宋体"/>
                <w:bCs/>
                <w:color w:val="auto"/>
                <w:sz w:val="24"/>
                <w:szCs w:val="20"/>
                <w:highlight w:val="none"/>
              </w:rPr>
              <w:t>质量控制</w:t>
            </w:r>
          </w:p>
        </w:tc>
        <w:tc>
          <w:tcPr>
            <w:tcW w:w="6164" w:type="dxa"/>
            <w:noWrap w:val="0"/>
            <w:vAlign w:val="center"/>
          </w:tcPr>
          <w:p w14:paraId="6860BD7B">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在需求阶段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lang w:val="en-US" w:eastAsia="zh-CN"/>
              </w:rPr>
              <w:t>）、设计开发阶段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lang w:val="en-US" w:eastAsia="zh-CN"/>
              </w:rPr>
              <w:t>、实施阶段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lang w:val="en-US" w:eastAsia="zh-CN"/>
              </w:rPr>
              <w:t>、试运行阶段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lang w:val="en-US" w:eastAsia="zh-CN"/>
              </w:rPr>
              <w:t>、培训阶段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lang w:val="en-US" w:eastAsia="zh-CN"/>
              </w:rPr>
              <w:t>、验收准备阶段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lang w:val="en-US" w:eastAsia="zh-CN"/>
              </w:rPr>
              <w:t>监理工作的质量控制的目标、内容、方法进行打分。</w:t>
            </w:r>
          </w:p>
        </w:tc>
        <w:tc>
          <w:tcPr>
            <w:tcW w:w="981" w:type="dxa"/>
            <w:noWrap w:val="0"/>
            <w:vAlign w:val="center"/>
          </w:tcPr>
          <w:p w14:paraId="76113B7A">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0-</w:t>
            </w:r>
            <w:r>
              <w:rPr>
                <w:rFonts w:hint="eastAsia" w:ascii="宋体" w:hAnsi="宋体" w:cs="宋体"/>
                <w:bCs/>
                <w:iCs/>
                <w:color w:val="auto"/>
                <w:sz w:val="24"/>
                <w:szCs w:val="24"/>
                <w:highlight w:val="none"/>
                <w:lang w:val="en-US" w:eastAsia="zh-CN"/>
              </w:rPr>
              <w:t>12</w:t>
            </w:r>
            <w:r>
              <w:rPr>
                <w:rFonts w:hint="eastAsia" w:ascii="宋体" w:hAnsi="宋体" w:eastAsia="宋体" w:cs="宋体"/>
                <w:bCs/>
                <w:iCs/>
                <w:color w:val="auto"/>
                <w:sz w:val="24"/>
                <w:szCs w:val="24"/>
                <w:highlight w:val="none"/>
                <w:lang w:val="en-US" w:eastAsia="zh-CN"/>
              </w:rPr>
              <w:t>分</w:t>
            </w:r>
          </w:p>
        </w:tc>
        <w:tc>
          <w:tcPr>
            <w:tcW w:w="688" w:type="dxa"/>
            <w:noWrap w:val="0"/>
            <w:vAlign w:val="center"/>
          </w:tcPr>
          <w:p w14:paraId="6659CFEE">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主观分</w:t>
            </w:r>
          </w:p>
        </w:tc>
      </w:tr>
      <w:tr w14:paraId="7245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vMerge w:val="restart"/>
            <w:noWrap w:val="0"/>
            <w:vAlign w:val="center"/>
          </w:tcPr>
          <w:p w14:paraId="0E676E1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84" w:type="dxa"/>
            <w:noWrap w:val="0"/>
            <w:vAlign w:val="center"/>
          </w:tcPr>
          <w:p w14:paraId="7EED062C">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进度控制</w:t>
            </w:r>
          </w:p>
        </w:tc>
        <w:tc>
          <w:tcPr>
            <w:tcW w:w="6164" w:type="dxa"/>
            <w:noWrap w:val="0"/>
            <w:vAlign w:val="center"/>
          </w:tcPr>
          <w:p w14:paraId="09261FE4">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根据投标人提供的进度目标、进度保证措施等内容进行评审：</w:t>
            </w:r>
          </w:p>
          <w:p w14:paraId="6797F849">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①提出的进度目标是否符合要求（0</w:t>
            </w:r>
            <w:r>
              <w:rPr>
                <w:rFonts w:hint="eastAsia" w:ascii="宋体" w:hAnsi="宋体" w:cs="宋体"/>
                <w:bCs/>
                <w:color w:val="auto"/>
                <w:sz w:val="24"/>
                <w:szCs w:val="20"/>
                <w:highlight w:val="none"/>
                <w:lang w:val="en-US" w:eastAsia="zh-CN"/>
              </w:rPr>
              <w:t>分</w:t>
            </w:r>
            <w:r>
              <w:rPr>
                <w:rFonts w:hint="eastAsia" w:ascii="宋体" w:hAnsi="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0.5分、1</w:t>
            </w:r>
            <w:r>
              <w:rPr>
                <w:rFonts w:hint="eastAsia" w:ascii="宋体" w:hAnsi="宋体" w:eastAsia="宋体" w:cs="宋体"/>
                <w:bCs/>
                <w:color w:val="auto"/>
                <w:sz w:val="24"/>
                <w:szCs w:val="20"/>
                <w:highlight w:val="none"/>
              </w:rPr>
              <w:t>分）</w:t>
            </w:r>
          </w:p>
          <w:p w14:paraId="37B7AB92">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②进度节点安排的合理性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6E529537">
            <w:pPr>
              <w:adjustRightInd w:val="0"/>
              <w:snapToGrid w:val="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rPr>
              <w:t>③提出的保证措施科学及可行性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30555601">
            <w:pPr>
              <w:widowControl/>
              <w:jc w:val="center"/>
              <w:textAlignment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color w:val="auto"/>
                <w:kern w:val="0"/>
                <w:sz w:val="24"/>
                <w:szCs w:val="24"/>
                <w:highlight w:val="none"/>
              </w:rPr>
              <w:t>0-</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688" w:type="dxa"/>
            <w:noWrap w:val="0"/>
            <w:vAlign w:val="center"/>
          </w:tcPr>
          <w:p w14:paraId="00602E09">
            <w:pPr>
              <w:widowControl/>
              <w:jc w:val="center"/>
              <w:textAlignment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rPr>
              <w:t>主观分</w:t>
            </w:r>
          </w:p>
        </w:tc>
      </w:tr>
      <w:tr w14:paraId="7F5F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vMerge w:val="continue"/>
            <w:noWrap w:val="0"/>
            <w:vAlign w:val="center"/>
          </w:tcPr>
          <w:p w14:paraId="7FAABF06">
            <w:pPr>
              <w:jc w:val="center"/>
              <w:rPr>
                <w:rFonts w:hint="eastAsia" w:ascii="宋体" w:hAnsi="宋体" w:eastAsia="宋体" w:cs="宋体"/>
                <w:color w:val="auto"/>
                <w:sz w:val="24"/>
                <w:szCs w:val="24"/>
                <w:highlight w:val="none"/>
                <w:lang w:val="en-US" w:eastAsia="zh-CN"/>
              </w:rPr>
            </w:pPr>
          </w:p>
        </w:tc>
        <w:tc>
          <w:tcPr>
            <w:tcW w:w="1484" w:type="dxa"/>
            <w:noWrap w:val="0"/>
            <w:vAlign w:val="center"/>
          </w:tcPr>
          <w:p w14:paraId="1C7D2264">
            <w:pPr>
              <w:adjustRightInd w:val="0"/>
              <w:snapToGrid w:val="0"/>
              <w:jc w:val="center"/>
              <w:rPr>
                <w:rFonts w:hint="default" w:ascii="宋体" w:hAnsi="宋体" w:eastAsia="宋体" w:cs="宋体"/>
                <w:bCs/>
                <w:color w:val="auto"/>
                <w:sz w:val="24"/>
                <w:szCs w:val="20"/>
                <w:highlight w:val="none"/>
                <w:lang w:val="en-US" w:eastAsia="zh-CN"/>
              </w:rPr>
            </w:pPr>
            <w:r>
              <w:rPr>
                <w:rFonts w:hint="eastAsia" w:ascii="宋体" w:hAnsi="宋体" w:cs="宋体"/>
                <w:bCs/>
                <w:color w:val="auto"/>
                <w:sz w:val="24"/>
                <w:szCs w:val="20"/>
                <w:highlight w:val="none"/>
                <w:lang w:val="en-US" w:eastAsia="zh-CN"/>
              </w:rPr>
              <w:t>投资控制</w:t>
            </w:r>
          </w:p>
        </w:tc>
        <w:tc>
          <w:tcPr>
            <w:tcW w:w="6164" w:type="dxa"/>
            <w:noWrap w:val="0"/>
            <w:vAlign w:val="center"/>
          </w:tcPr>
          <w:p w14:paraId="0B209660">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根据投标人提供的</w:t>
            </w:r>
            <w:r>
              <w:rPr>
                <w:rFonts w:hint="eastAsia" w:ascii="宋体" w:hAnsi="宋体" w:eastAsia="宋体" w:cs="宋体"/>
                <w:bCs/>
                <w:color w:val="auto"/>
                <w:sz w:val="24"/>
                <w:szCs w:val="20"/>
                <w:highlight w:val="none"/>
                <w:lang w:val="en-US" w:eastAsia="zh-CN"/>
              </w:rPr>
              <w:t>投资</w:t>
            </w:r>
            <w:r>
              <w:rPr>
                <w:rFonts w:hint="eastAsia" w:ascii="宋体" w:hAnsi="宋体" w:eastAsia="宋体" w:cs="宋体"/>
                <w:bCs/>
                <w:color w:val="auto"/>
                <w:sz w:val="24"/>
                <w:szCs w:val="20"/>
                <w:highlight w:val="none"/>
              </w:rPr>
              <w:t>目标、</w:t>
            </w:r>
            <w:r>
              <w:rPr>
                <w:rFonts w:hint="eastAsia" w:ascii="宋体" w:hAnsi="宋体" w:eastAsia="宋体" w:cs="宋体"/>
                <w:bCs/>
                <w:color w:val="auto"/>
                <w:sz w:val="24"/>
                <w:szCs w:val="20"/>
                <w:highlight w:val="none"/>
                <w:lang w:val="en-US" w:eastAsia="zh-CN"/>
              </w:rPr>
              <w:t>投资</w:t>
            </w:r>
            <w:r>
              <w:rPr>
                <w:rFonts w:hint="eastAsia" w:ascii="宋体" w:hAnsi="宋体" w:eastAsia="宋体" w:cs="宋体"/>
                <w:bCs/>
                <w:color w:val="auto"/>
                <w:sz w:val="24"/>
                <w:szCs w:val="20"/>
                <w:highlight w:val="none"/>
              </w:rPr>
              <w:t>保证措施等内容进行评审：</w:t>
            </w:r>
          </w:p>
          <w:p w14:paraId="5BC1A577">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①提出的</w:t>
            </w:r>
            <w:r>
              <w:rPr>
                <w:rFonts w:hint="eastAsia" w:ascii="宋体" w:hAnsi="宋体" w:eastAsia="宋体" w:cs="宋体"/>
                <w:bCs/>
                <w:color w:val="auto"/>
                <w:sz w:val="24"/>
                <w:szCs w:val="20"/>
                <w:highlight w:val="none"/>
                <w:lang w:val="en-US" w:eastAsia="zh-CN"/>
              </w:rPr>
              <w:t>投资</w:t>
            </w:r>
            <w:r>
              <w:rPr>
                <w:rFonts w:hint="eastAsia" w:ascii="宋体" w:hAnsi="宋体" w:eastAsia="宋体" w:cs="宋体"/>
                <w:bCs/>
                <w:color w:val="auto"/>
                <w:sz w:val="24"/>
                <w:szCs w:val="20"/>
                <w:highlight w:val="none"/>
              </w:rPr>
              <w:t>目标是否符合要求（0</w:t>
            </w:r>
            <w:r>
              <w:rPr>
                <w:rFonts w:hint="eastAsia" w:ascii="宋体" w:hAnsi="宋体" w:cs="宋体"/>
                <w:bCs/>
                <w:color w:val="auto"/>
                <w:sz w:val="24"/>
                <w:szCs w:val="20"/>
                <w:highlight w:val="none"/>
                <w:lang w:val="en-US" w:eastAsia="zh-CN"/>
              </w:rPr>
              <w:t>分</w:t>
            </w:r>
            <w:r>
              <w:rPr>
                <w:rFonts w:hint="eastAsia" w:ascii="宋体" w:hAnsi="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0.5分、1</w:t>
            </w:r>
            <w:r>
              <w:rPr>
                <w:rFonts w:hint="eastAsia" w:ascii="宋体" w:hAnsi="宋体" w:eastAsia="宋体" w:cs="宋体"/>
                <w:bCs/>
                <w:color w:val="auto"/>
                <w:sz w:val="24"/>
                <w:szCs w:val="20"/>
                <w:highlight w:val="none"/>
              </w:rPr>
              <w:t>分）</w:t>
            </w:r>
          </w:p>
          <w:p w14:paraId="44E90075">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w:t>
            </w:r>
            <w:r>
              <w:rPr>
                <w:rFonts w:hint="eastAsia" w:ascii="宋体" w:hAnsi="宋体" w:eastAsia="宋体" w:cs="宋体"/>
                <w:bCs/>
                <w:color w:val="auto"/>
                <w:sz w:val="24"/>
                <w:szCs w:val="20"/>
                <w:highlight w:val="none"/>
                <w:lang w:val="en-US" w:eastAsia="zh-CN"/>
              </w:rPr>
              <w:t>变更流程和管理</w:t>
            </w:r>
            <w:r>
              <w:rPr>
                <w:rFonts w:hint="eastAsia" w:ascii="宋体" w:hAnsi="宋体" w:eastAsia="宋体" w:cs="宋体"/>
                <w:bCs/>
                <w:color w:val="auto"/>
                <w:sz w:val="24"/>
                <w:szCs w:val="20"/>
                <w:highlight w:val="none"/>
              </w:rPr>
              <w:t>的合理性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4F4C6E3D">
            <w:pPr>
              <w:adjustRightInd w:val="0"/>
              <w:snapToGrid w:val="0"/>
              <w:jc w:val="left"/>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sz w:val="24"/>
                <w:szCs w:val="20"/>
                <w:highlight w:val="none"/>
              </w:rPr>
              <w:t>③提出的</w:t>
            </w:r>
            <w:r>
              <w:rPr>
                <w:rFonts w:hint="eastAsia" w:ascii="宋体" w:hAnsi="宋体" w:eastAsia="宋体" w:cs="宋体"/>
                <w:bCs/>
                <w:color w:val="auto"/>
                <w:sz w:val="24"/>
                <w:szCs w:val="20"/>
                <w:highlight w:val="none"/>
                <w:lang w:val="en-US" w:eastAsia="zh-CN"/>
              </w:rPr>
              <w:t>投资</w:t>
            </w:r>
            <w:r>
              <w:rPr>
                <w:rFonts w:hint="eastAsia" w:ascii="宋体" w:hAnsi="宋体" w:eastAsia="宋体" w:cs="宋体"/>
                <w:bCs/>
                <w:color w:val="auto"/>
                <w:sz w:val="24"/>
                <w:szCs w:val="20"/>
                <w:highlight w:val="none"/>
              </w:rPr>
              <w:t>保证措施科学及可行性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4460F77E">
            <w:pPr>
              <w:widowControl/>
              <w:jc w:val="center"/>
              <w:textAlignment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688" w:type="dxa"/>
            <w:noWrap w:val="0"/>
            <w:vAlign w:val="center"/>
          </w:tcPr>
          <w:p w14:paraId="5056B5E3">
            <w:pPr>
              <w:widowControl/>
              <w:jc w:val="center"/>
              <w:textAlignment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主观分</w:t>
            </w:r>
          </w:p>
        </w:tc>
      </w:tr>
      <w:tr w14:paraId="079A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vMerge w:val="continue"/>
            <w:noWrap w:val="0"/>
            <w:vAlign w:val="center"/>
          </w:tcPr>
          <w:p w14:paraId="0618C022">
            <w:pPr>
              <w:jc w:val="center"/>
              <w:rPr>
                <w:rFonts w:hint="eastAsia" w:ascii="宋体" w:hAnsi="宋体" w:eastAsia="宋体" w:cs="宋体"/>
                <w:color w:val="auto"/>
                <w:sz w:val="24"/>
                <w:szCs w:val="24"/>
                <w:highlight w:val="none"/>
                <w:lang w:val="en-US" w:eastAsia="zh-CN"/>
              </w:rPr>
            </w:pPr>
          </w:p>
        </w:tc>
        <w:tc>
          <w:tcPr>
            <w:tcW w:w="1484" w:type="dxa"/>
            <w:noWrap w:val="0"/>
            <w:vAlign w:val="center"/>
          </w:tcPr>
          <w:p w14:paraId="6637EC93">
            <w:pPr>
              <w:adjustRightInd w:val="0"/>
              <w:snapToGrid w:val="0"/>
              <w:jc w:val="center"/>
              <w:rPr>
                <w:rFonts w:hint="default" w:ascii="宋体" w:hAnsi="宋体" w:cs="宋体"/>
                <w:bCs/>
                <w:color w:val="auto"/>
                <w:sz w:val="24"/>
                <w:szCs w:val="20"/>
                <w:highlight w:val="none"/>
                <w:lang w:val="en-US" w:eastAsia="zh-CN"/>
              </w:rPr>
            </w:pPr>
            <w:r>
              <w:rPr>
                <w:rFonts w:hint="eastAsia" w:ascii="宋体" w:hAnsi="宋体" w:cs="宋体"/>
                <w:bCs/>
                <w:color w:val="auto"/>
                <w:sz w:val="24"/>
                <w:szCs w:val="20"/>
                <w:highlight w:val="none"/>
                <w:lang w:val="en-US" w:eastAsia="zh-CN"/>
              </w:rPr>
              <w:t>安全管理</w:t>
            </w:r>
          </w:p>
        </w:tc>
        <w:tc>
          <w:tcPr>
            <w:tcW w:w="6164" w:type="dxa"/>
            <w:noWrap w:val="0"/>
            <w:vAlign w:val="center"/>
          </w:tcPr>
          <w:p w14:paraId="1CB66A32">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根据投标人提供的</w:t>
            </w:r>
            <w:r>
              <w:rPr>
                <w:rFonts w:hint="eastAsia" w:ascii="宋体" w:hAnsi="宋体" w:eastAsia="宋体" w:cs="宋体"/>
                <w:bCs/>
                <w:color w:val="auto"/>
                <w:sz w:val="24"/>
                <w:szCs w:val="20"/>
                <w:highlight w:val="none"/>
                <w:lang w:val="en-US" w:eastAsia="zh-CN"/>
              </w:rPr>
              <w:t>数据和资料安全</w:t>
            </w:r>
            <w:r>
              <w:rPr>
                <w:rFonts w:hint="eastAsia" w:ascii="宋体" w:hAnsi="宋体" w:eastAsia="宋体" w:cs="宋体"/>
                <w:bCs/>
                <w:color w:val="auto"/>
                <w:sz w:val="24"/>
                <w:szCs w:val="20"/>
                <w:highlight w:val="none"/>
              </w:rPr>
              <w:t>目标、</w:t>
            </w:r>
            <w:r>
              <w:rPr>
                <w:rFonts w:hint="eastAsia" w:ascii="宋体" w:hAnsi="宋体" w:eastAsia="宋体" w:cs="宋体"/>
                <w:bCs/>
                <w:color w:val="auto"/>
                <w:sz w:val="24"/>
                <w:szCs w:val="20"/>
                <w:highlight w:val="none"/>
                <w:lang w:val="en-US" w:eastAsia="zh-CN"/>
              </w:rPr>
              <w:t>数据和资料</w:t>
            </w:r>
            <w:r>
              <w:rPr>
                <w:rFonts w:hint="eastAsia" w:ascii="宋体" w:hAnsi="宋体" w:eastAsia="宋体" w:cs="宋体"/>
                <w:bCs/>
                <w:color w:val="auto"/>
                <w:sz w:val="24"/>
                <w:szCs w:val="20"/>
                <w:highlight w:val="none"/>
              </w:rPr>
              <w:t>保证措施等内容进行评审：</w:t>
            </w:r>
          </w:p>
          <w:p w14:paraId="0528AC3F">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①提出的</w:t>
            </w:r>
            <w:r>
              <w:rPr>
                <w:rFonts w:hint="eastAsia" w:ascii="宋体" w:hAnsi="宋体" w:eastAsia="宋体" w:cs="宋体"/>
                <w:bCs/>
                <w:color w:val="auto"/>
                <w:sz w:val="24"/>
                <w:szCs w:val="20"/>
                <w:highlight w:val="none"/>
                <w:lang w:val="en-US" w:eastAsia="zh-CN"/>
              </w:rPr>
              <w:t>数据和资料</w:t>
            </w:r>
            <w:r>
              <w:rPr>
                <w:rFonts w:hint="eastAsia" w:ascii="宋体" w:hAnsi="宋体" w:cs="宋体"/>
                <w:bCs/>
                <w:color w:val="auto"/>
                <w:sz w:val="24"/>
                <w:szCs w:val="20"/>
                <w:highlight w:val="none"/>
                <w:lang w:val="en-US" w:eastAsia="zh-CN"/>
              </w:rPr>
              <w:t>安全管理</w:t>
            </w:r>
            <w:r>
              <w:rPr>
                <w:rFonts w:hint="eastAsia" w:ascii="宋体" w:hAnsi="宋体" w:eastAsia="宋体" w:cs="宋体"/>
                <w:bCs/>
                <w:color w:val="auto"/>
                <w:sz w:val="24"/>
                <w:szCs w:val="20"/>
                <w:highlight w:val="none"/>
              </w:rPr>
              <w:t>目标是否符合要求（0</w:t>
            </w:r>
            <w:r>
              <w:rPr>
                <w:rFonts w:hint="eastAsia" w:ascii="宋体" w:hAnsi="宋体" w:cs="宋体"/>
                <w:bCs/>
                <w:color w:val="auto"/>
                <w:sz w:val="24"/>
                <w:szCs w:val="20"/>
                <w:highlight w:val="none"/>
                <w:lang w:val="en-US" w:eastAsia="zh-CN"/>
              </w:rPr>
              <w:t>分</w:t>
            </w:r>
            <w:r>
              <w:rPr>
                <w:rFonts w:hint="eastAsia" w:ascii="宋体" w:hAnsi="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0.5分、1</w:t>
            </w:r>
            <w:r>
              <w:rPr>
                <w:rFonts w:hint="eastAsia" w:ascii="宋体" w:hAnsi="宋体" w:eastAsia="宋体" w:cs="宋体"/>
                <w:bCs/>
                <w:color w:val="auto"/>
                <w:sz w:val="24"/>
                <w:szCs w:val="20"/>
                <w:highlight w:val="none"/>
              </w:rPr>
              <w:t>分）</w:t>
            </w:r>
          </w:p>
          <w:p w14:paraId="22426344">
            <w:pPr>
              <w:adjustRightInd w:val="0"/>
              <w:snapToGrid w:val="0"/>
              <w:jc w:val="left"/>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宋体" w:hAnsi="宋体" w:eastAsia="宋体" w:cs="宋体"/>
                <w:bCs/>
                <w:color w:val="auto"/>
                <w:sz w:val="24"/>
                <w:szCs w:val="20"/>
                <w:highlight w:val="none"/>
              </w:rPr>
              <w:t>②提出的</w:t>
            </w:r>
            <w:r>
              <w:rPr>
                <w:rFonts w:hint="eastAsia" w:ascii="宋体" w:hAnsi="宋体" w:eastAsia="宋体" w:cs="宋体"/>
                <w:bCs/>
                <w:color w:val="auto"/>
                <w:sz w:val="24"/>
                <w:szCs w:val="20"/>
                <w:highlight w:val="none"/>
                <w:lang w:val="en-US" w:eastAsia="zh-CN"/>
              </w:rPr>
              <w:t>数据安全管理</w:t>
            </w:r>
            <w:r>
              <w:rPr>
                <w:rFonts w:hint="eastAsia" w:ascii="宋体" w:hAnsi="宋体" w:eastAsia="宋体" w:cs="宋体"/>
                <w:bCs/>
                <w:color w:val="auto"/>
                <w:sz w:val="24"/>
                <w:szCs w:val="20"/>
                <w:highlight w:val="none"/>
              </w:rPr>
              <w:t>保证措施科学及可行性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default" w:ascii="Times New Roman" w:hAnsi="Times New Roman" w:eastAsia="宋体" w:cs="Times New Roman"/>
                <w:i w:val="0"/>
                <w:color w:val="auto"/>
                <w:kern w:val="0"/>
                <w:sz w:val="24"/>
                <w:szCs w:val="24"/>
                <w:highlight w:val="none"/>
                <w:u w:val="none"/>
                <w:lang w:val="en-US" w:eastAsia="zh-CN" w:bidi="ar"/>
              </w:rPr>
              <w:t>）</w:t>
            </w:r>
          </w:p>
          <w:p w14:paraId="29A6ABCE">
            <w:pPr>
              <w:pStyle w:val="25"/>
              <w:ind w:left="0" w:leftChars="0" w:firstLine="0" w:firstLineChars="0"/>
              <w:rPr>
                <w:rFonts w:hint="eastAsia"/>
                <w:color w:val="auto"/>
                <w:highlight w:val="none"/>
                <w:lang w:val="en-US" w:eastAsia="zh-CN"/>
              </w:rPr>
            </w:pPr>
            <w:r>
              <w:rPr>
                <w:rFonts w:hint="eastAsia" w:ascii="宋体" w:hAnsi="宋体" w:eastAsia="宋体" w:cs="宋体"/>
                <w:bCs/>
                <w:color w:val="auto"/>
                <w:sz w:val="24"/>
                <w:szCs w:val="20"/>
                <w:highlight w:val="none"/>
              </w:rPr>
              <w:t>③提出的</w:t>
            </w:r>
            <w:r>
              <w:rPr>
                <w:rFonts w:hint="eastAsia" w:ascii="宋体" w:hAnsi="宋体" w:eastAsia="宋体" w:cs="宋体"/>
                <w:bCs/>
                <w:color w:val="auto"/>
                <w:sz w:val="24"/>
                <w:szCs w:val="20"/>
                <w:highlight w:val="none"/>
                <w:lang w:val="en-US" w:eastAsia="zh-CN"/>
              </w:rPr>
              <w:t>资料安全管理</w:t>
            </w:r>
            <w:r>
              <w:rPr>
                <w:rFonts w:hint="eastAsia" w:ascii="宋体" w:hAnsi="宋体" w:eastAsia="宋体" w:cs="宋体"/>
                <w:bCs/>
                <w:color w:val="auto"/>
                <w:sz w:val="24"/>
                <w:szCs w:val="20"/>
                <w:highlight w:val="none"/>
              </w:rPr>
              <w:t>保证措施科学及可行性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default" w:ascii="Times New Roman" w:hAnsi="Times New Roman" w:eastAsia="宋体" w:cs="Times New Roman"/>
                <w:i w:val="0"/>
                <w:color w:val="auto"/>
                <w:kern w:val="0"/>
                <w:sz w:val="24"/>
                <w:szCs w:val="24"/>
                <w:highlight w:val="none"/>
                <w:u w:val="none"/>
                <w:lang w:val="en-US" w:eastAsia="zh-CN" w:bidi="ar"/>
              </w:rPr>
              <w:t>）</w:t>
            </w:r>
          </w:p>
        </w:tc>
        <w:tc>
          <w:tcPr>
            <w:tcW w:w="981" w:type="dxa"/>
            <w:noWrap w:val="0"/>
            <w:vAlign w:val="center"/>
          </w:tcPr>
          <w:p w14:paraId="19645B5B">
            <w:pPr>
              <w:widowControl/>
              <w:jc w:val="center"/>
              <w:textAlignment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c>
          <w:tcPr>
            <w:tcW w:w="688" w:type="dxa"/>
            <w:noWrap w:val="0"/>
            <w:vAlign w:val="center"/>
          </w:tcPr>
          <w:p w14:paraId="2E0F3E71">
            <w:pPr>
              <w:widowControl/>
              <w:jc w:val="center"/>
              <w:textAlignment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主观分</w:t>
            </w:r>
          </w:p>
        </w:tc>
      </w:tr>
      <w:tr w14:paraId="4E15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vMerge w:val="continue"/>
            <w:noWrap w:val="0"/>
            <w:vAlign w:val="center"/>
          </w:tcPr>
          <w:p w14:paraId="4296CD63">
            <w:pPr>
              <w:jc w:val="center"/>
              <w:rPr>
                <w:rFonts w:hint="eastAsia" w:ascii="宋体" w:hAnsi="宋体" w:eastAsia="宋体" w:cs="宋体"/>
                <w:color w:val="auto"/>
                <w:sz w:val="24"/>
                <w:szCs w:val="24"/>
                <w:highlight w:val="none"/>
                <w:lang w:val="en-US" w:eastAsia="zh-CN"/>
              </w:rPr>
            </w:pPr>
          </w:p>
        </w:tc>
        <w:tc>
          <w:tcPr>
            <w:tcW w:w="1484" w:type="dxa"/>
            <w:noWrap w:val="0"/>
            <w:vAlign w:val="center"/>
          </w:tcPr>
          <w:p w14:paraId="41D983C2">
            <w:pPr>
              <w:adjustRightInd w:val="0"/>
              <w:snapToGrid w:val="0"/>
              <w:jc w:val="center"/>
              <w:rPr>
                <w:rFonts w:hint="default" w:ascii="宋体" w:hAnsi="宋体" w:cs="宋体"/>
                <w:bCs/>
                <w:color w:val="auto"/>
                <w:sz w:val="24"/>
                <w:szCs w:val="20"/>
                <w:highlight w:val="none"/>
                <w:lang w:val="en-US" w:eastAsia="zh-CN"/>
              </w:rPr>
            </w:pPr>
            <w:r>
              <w:rPr>
                <w:rFonts w:hint="eastAsia" w:ascii="宋体" w:hAnsi="宋体" w:cs="宋体"/>
                <w:bCs/>
                <w:color w:val="auto"/>
                <w:sz w:val="24"/>
                <w:szCs w:val="20"/>
                <w:highlight w:val="none"/>
                <w:lang w:val="en-US" w:eastAsia="zh-CN"/>
              </w:rPr>
              <w:t>组织协调</w:t>
            </w:r>
          </w:p>
        </w:tc>
        <w:tc>
          <w:tcPr>
            <w:tcW w:w="6164" w:type="dxa"/>
            <w:noWrap w:val="0"/>
            <w:vAlign w:val="center"/>
          </w:tcPr>
          <w:p w14:paraId="1C6CC1A4">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根据投标人提供的</w:t>
            </w:r>
            <w:r>
              <w:rPr>
                <w:rFonts w:hint="eastAsia" w:ascii="宋体" w:hAnsi="宋体" w:eastAsia="宋体" w:cs="宋体"/>
                <w:bCs/>
                <w:color w:val="auto"/>
                <w:sz w:val="24"/>
                <w:szCs w:val="20"/>
                <w:highlight w:val="none"/>
                <w:lang w:val="en-US" w:eastAsia="zh-CN"/>
              </w:rPr>
              <w:t>沟通协调</w:t>
            </w:r>
            <w:r>
              <w:rPr>
                <w:rFonts w:hint="eastAsia" w:ascii="宋体" w:hAnsi="宋体" w:eastAsia="宋体" w:cs="宋体"/>
                <w:bCs/>
                <w:color w:val="auto"/>
                <w:sz w:val="24"/>
                <w:szCs w:val="20"/>
                <w:highlight w:val="none"/>
              </w:rPr>
              <w:t>目标、</w:t>
            </w:r>
            <w:r>
              <w:rPr>
                <w:rFonts w:hint="eastAsia" w:ascii="宋体" w:hAnsi="宋体" w:eastAsia="宋体" w:cs="宋体"/>
                <w:bCs/>
                <w:color w:val="auto"/>
                <w:sz w:val="24"/>
                <w:szCs w:val="20"/>
                <w:highlight w:val="none"/>
                <w:lang w:val="en-US" w:eastAsia="zh-CN"/>
              </w:rPr>
              <w:t>沟通协调</w:t>
            </w:r>
            <w:r>
              <w:rPr>
                <w:rFonts w:hint="eastAsia" w:ascii="宋体" w:hAnsi="宋体" w:eastAsia="宋体" w:cs="宋体"/>
                <w:bCs/>
                <w:color w:val="auto"/>
                <w:sz w:val="24"/>
                <w:szCs w:val="20"/>
                <w:highlight w:val="none"/>
              </w:rPr>
              <w:t>保证措施等内容进行评审：</w:t>
            </w:r>
          </w:p>
          <w:p w14:paraId="3D30BF53">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①提出的</w:t>
            </w:r>
            <w:r>
              <w:rPr>
                <w:rFonts w:hint="eastAsia" w:ascii="宋体" w:hAnsi="宋体" w:eastAsia="宋体" w:cs="宋体"/>
                <w:bCs/>
                <w:color w:val="auto"/>
                <w:sz w:val="24"/>
                <w:szCs w:val="20"/>
                <w:highlight w:val="none"/>
                <w:lang w:val="en-US" w:eastAsia="zh-CN"/>
              </w:rPr>
              <w:t>沟通协调</w:t>
            </w:r>
            <w:r>
              <w:rPr>
                <w:rFonts w:hint="eastAsia" w:ascii="宋体" w:hAnsi="宋体" w:eastAsia="宋体" w:cs="宋体"/>
                <w:bCs/>
                <w:color w:val="auto"/>
                <w:sz w:val="24"/>
                <w:szCs w:val="20"/>
                <w:highlight w:val="none"/>
              </w:rPr>
              <w:t>目标是否符合要求（0</w:t>
            </w:r>
            <w:r>
              <w:rPr>
                <w:rFonts w:hint="eastAsia" w:ascii="宋体" w:hAnsi="宋体" w:cs="宋体"/>
                <w:bCs/>
                <w:color w:val="auto"/>
                <w:sz w:val="24"/>
                <w:szCs w:val="20"/>
                <w:highlight w:val="none"/>
                <w:lang w:val="en-US" w:eastAsia="zh-CN"/>
              </w:rPr>
              <w:t>分</w:t>
            </w:r>
            <w:r>
              <w:rPr>
                <w:rFonts w:hint="eastAsia" w:ascii="宋体" w:hAnsi="宋体" w:cs="宋体"/>
                <w:bCs/>
                <w:color w:val="auto"/>
                <w:sz w:val="24"/>
                <w:szCs w:val="20"/>
                <w:highlight w:val="none"/>
                <w:lang w:eastAsia="zh-CN"/>
              </w:rPr>
              <w:t>、</w:t>
            </w:r>
            <w:r>
              <w:rPr>
                <w:rFonts w:hint="eastAsia" w:ascii="宋体" w:hAnsi="宋体" w:cs="宋体"/>
                <w:bCs/>
                <w:color w:val="auto"/>
                <w:sz w:val="24"/>
                <w:szCs w:val="20"/>
                <w:highlight w:val="none"/>
                <w:lang w:val="en-US" w:eastAsia="zh-CN"/>
              </w:rPr>
              <w:t>0.5分、1</w:t>
            </w:r>
            <w:r>
              <w:rPr>
                <w:rFonts w:hint="eastAsia" w:ascii="宋体" w:hAnsi="宋体" w:eastAsia="宋体" w:cs="宋体"/>
                <w:bCs/>
                <w:color w:val="auto"/>
                <w:sz w:val="24"/>
                <w:szCs w:val="20"/>
                <w:highlight w:val="none"/>
              </w:rPr>
              <w:t>分）</w:t>
            </w:r>
          </w:p>
          <w:p w14:paraId="19E5144A">
            <w:pPr>
              <w:adjustRightInd w:val="0"/>
              <w:snapToGrid w:val="0"/>
              <w:jc w:val="left"/>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sz w:val="24"/>
                <w:szCs w:val="20"/>
                <w:highlight w:val="none"/>
              </w:rPr>
              <w:t>②提出的</w:t>
            </w:r>
            <w:r>
              <w:rPr>
                <w:rFonts w:hint="eastAsia" w:ascii="宋体" w:hAnsi="宋体" w:eastAsia="宋体" w:cs="宋体"/>
                <w:bCs/>
                <w:color w:val="auto"/>
                <w:sz w:val="24"/>
                <w:szCs w:val="20"/>
                <w:highlight w:val="none"/>
                <w:lang w:val="en-US" w:eastAsia="zh-CN"/>
              </w:rPr>
              <w:t>沟通协调</w:t>
            </w:r>
            <w:r>
              <w:rPr>
                <w:rFonts w:hint="eastAsia" w:ascii="宋体" w:hAnsi="宋体" w:eastAsia="宋体" w:cs="宋体"/>
                <w:bCs/>
                <w:color w:val="auto"/>
                <w:sz w:val="24"/>
                <w:szCs w:val="20"/>
                <w:highlight w:val="none"/>
              </w:rPr>
              <w:t>措施科学及可行性</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68AFEB3E">
            <w:pPr>
              <w:widowControl/>
              <w:jc w:val="center"/>
              <w:textAlignment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688" w:type="dxa"/>
            <w:noWrap w:val="0"/>
            <w:vAlign w:val="center"/>
          </w:tcPr>
          <w:p w14:paraId="005097B9">
            <w:pPr>
              <w:widowControl/>
              <w:jc w:val="center"/>
              <w:textAlignment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主观分</w:t>
            </w:r>
          </w:p>
        </w:tc>
      </w:tr>
      <w:tr w14:paraId="6A45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dxa"/>
            <w:noWrap w:val="0"/>
            <w:vAlign w:val="center"/>
          </w:tcPr>
          <w:p w14:paraId="65146CC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84" w:type="dxa"/>
            <w:noWrap w:val="0"/>
            <w:vAlign w:val="center"/>
          </w:tcPr>
          <w:p w14:paraId="16A7EAE2">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文档管理</w:t>
            </w:r>
          </w:p>
        </w:tc>
        <w:tc>
          <w:tcPr>
            <w:tcW w:w="6164" w:type="dxa"/>
            <w:noWrap w:val="0"/>
            <w:vAlign w:val="center"/>
          </w:tcPr>
          <w:p w14:paraId="53E989B0">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对各投标人</w:t>
            </w:r>
            <w:r>
              <w:rPr>
                <w:rFonts w:hint="eastAsia" w:ascii="宋体" w:hAnsi="宋体" w:eastAsia="宋体" w:cs="宋体"/>
                <w:bCs/>
                <w:color w:val="auto"/>
                <w:sz w:val="24"/>
                <w:szCs w:val="20"/>
                <w:highlight w:val="none"/>
                <w:lang w:val="en-US" w:eastAsia="zh-CN"/>
              </w:rPr>
              <w:t>文档记录及编写、批复、存档、移交的管理</w:t>
            </w:r>
            <w:r>
              <w:rPr>
                <w:rFonts w:hint="eastAsia" w:ascii="宋体" w:hAnsi="宋体" w:eastAsia="宋体" w:cs="宋体"/>
                <w:bCs/>
                <w:color w:val="auto"/>
                <w:sz w:val="24"/>
                <w:szCs w:val="20"/>
                <w:highlight w:val="none"/>
              </w:rPr>
              <w:t>进行打分</w:t>
            </w:r>
            <w:r>
              <w:rPr>
                <w:rFonts w:hint="eastAsia" w:ascii="宋体" w:hAnsi="宋体" w:eastAsia="宋体" w:cs="宋体"/>
                <w:bCs/>
                <w:color w:val="auto"/>
                <w:sz w:val="24"/>
                <w:szCs w:val="20"/>
                <w:highlight w:val="none"/>
                <w:lang w:eastAsia="zh-CN"/>
              </w:rPr>
              <w:t>。</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40403C30">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0-</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w:t>
            </w:r>
          </w:p>
        </w:tc>
        <w:tc>
          <w:tcPr>
            <w:tcW w:w="688" w:type="dxa"/>
            <w:noWrap w:val="0"/>
            <w:vAlign w:val="center"/>
          </w:tcPr>
          <w:p w14:paraId="1EAA3BD8">
            <w:pPr>
              <w:widowControl/>
              <w:jc w:val="center"/>
              <w:textAlignment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5DF5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627" w:type="dxa"/>
            <w:noWrap w:val="0"/>
            <w:vAlign w:val="center"/>
          </w:tcPr>
          <w:p w14:paraId="6E604CB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484" w:type="dxa"/>
            <w:noWrap w:val="0"/>
            <w:vAlign w:val="center"/>
          </w:tcPr>
          <w:p w14:paraId="24061C40">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重难点分析及应对策略</w:t>
            </w:r>
          </w:p>
        </w:tc>
        <w:tc>
          <w:tcPr>
            <w:tcW w:w="6164" w:type="dxa"/>
            <w:noWrap w:val="0"/>
            <w:vAlign w:val="center"/>
          </w:tcPr>
          <w:p w14:paraId="7997DFE2">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①项目</w:t>
            </w:r>
            <w:r>
              <w:rPr>
                <w:rFonts w:hint="eastAsia" w:ascii="宋体" w:hAnsi="宋体" w:eastAsia="宋体" w:cs="宋体"/>
                <w:bCs/>
                <w:color w:val="auto"/>
                <w:sz w:val="24"/>
                <w:szCs w:val="20"/>
                <w:highlight w:val="none"/>
                <w:lang w:val="en-US" w:eastAsia="zh-CN"/>
              </w:rPr>
              <w:t>监理</w:t>
            </w:r>
            <w:r>
              <w:rPr>
                <w:rFonts w:hint="eastAsia" w:ascii="宋体" w:hAnsi="宋体" w:eastAsia="宋体" w:cs="宋体"/>
                <w:bCs/>
                <w:color w:val="auto"/>
                <w:sz w:val="24"/>
                <w:szCs w:val="20"/>
                <w:highlight w:val="none"/>
              </w:rPr>
              <w:t>重点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、难点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部分分析情况。</w:t>
            </w:r>
          </w:p>
          <w:p w14:paraId="7227C105">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②针对项目</w:t>
            </w:r>
            <w:r>
              <w:rPr>
                <w:rFonts w:hint="eastAsia" w:ascii="宋体" w:hAnsi="宋体" w:eastAsia="宋体" w:cs="宋体"/>
                <w:bCs/>
                <w:color w:val="auto"/>
                <w:sz w:val="24"/>
                <w:szCs w:val="20"/>
                <w:highlight w:val="none"/>
                <w:lang w:val="en-US" w:eastAsia="zh-CN"/>
              </w:rPr>
              <w:t>监理</w:t>
            </w:r>
            <w:r>
              <w:rPr>
                <w:rFonts w:hint="eastAsia" w:ascii="宋体" w:hAnsi="宋体" w:eastAsia="宋体" w:cs="宋体"/>
                <w:bCs/>
                <w:color w:val="auto"/>
                <w:sz w:val="24"/>
                <w:szCs w:val="20"/>
                <w:highlight w:val="none"/>
              </w:rPr>
              <w:t>重点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、难点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r>
              <w:rPr>
                <w:rFonts w:hint="eastAsia" w:ascii="宋体" w:hAnsi="宋体" w:eastAsia="宋体" w:cs="宋体"/>
                <w:bCs/>
                <w:color w:val="auto"/>
                <w:sz w:val="24"/>
                <w:szCs w:val="20"/>
                <w:highlight w:val="none"/>
              </w:rPr>
              <w:t>部分采取服务方案。</w:t>
            </w:r>
          </w:p>
        </w:tc>
        <w:tc>
          <w:tcPr>
            <w:tcW w:w="981" w:type="dxa"/>
            <w:noWrap w:val="0"/>
            <w:vAlign w:val="center"/>
          </w:tcPr>
          <w:p w14:paraId="56A23556">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0-8分</w:t>
            </w:r>
          </w:p>
        </w:tc>
        <w:tc>
          <w:tcPr>
            <w:tcW w:w="688" w:type="dxa"/>
            <w:noWrap w:val="0"/>
            <w:vAlign w:val="center"/>
          </w:tcPr>
          <w:p w14:paraId="206CB762">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5D52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27" w:type="dxa"/>
            <w:noWrap w:val="0"/>
            <w:vAlign w:val="center"/>
          </w:tcPr>
          <w:p w14:paraId="2D1DB7A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84" w:type="dxa"/>
            <w:noWrap w:val="0"/>
            <w:vAlign w:val="center"/>
          </w:tcPr>
          <w:p w14:paraId="444ADDEA">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保密制度</w:t>
            </w:r>
          </w:p>
        </w:tc>
        <w:tc>
          <w:tcPr>
            <w:tcW w:w="6164" w:type="dxa"/>
            <w:noWrap w:val="0"/>
            <w:vAlign w:val="center"/>
          </w:tcPr>
          <w:p w14:paraId="0D591697">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①保密承诺情况，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643DDEC1">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②保密相关管理制度、规章</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2EC33CEC">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0-4分</w:t>
            </w:r>
          </w:p>
        </w:tc>
        <w:tc>
          <w:tcPr>
            <w:tcW w:w="688" w:type="dxa"/>
            <w:noWrap w:val="0"/>
            <w:vAlign w:val="center"/>
          </w:tcPr>
          <w:p w14:paraId="3D4AA202">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47CB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27" w:type="dxa"/>
            <w:noWrap w:val="0"/>
            <w:vAlign w:val="center"/>
          </w:tcPr>
          <w:p w14:paraId="24D083E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84" w:type="dxa"/>
            <w:noWrap w:val="0"/>
            <w:vAlign w:val="center"/>
          </w:tcPr>
          <w:p w14:paraId="66BE39DF">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人员配置</w:t>
            </w:r>
          </w:p>
        </w:tc>
        <w:tc>
          <w:tcPr>
            <w:tcW w:w="6164" w:type="dxa"/>
            <w:noWrap w:val="0"/>
            <w:vAlign w:val="center"/>
          </w:tcPr>
          <w:p w14:paraId="157AD42C">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拟派本项目服务人员</w:t>
            </w:r>
          </w:p>
          <w:p w14:paraId="4AC256D5">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①服务人员配置情况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4B25EC6F">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②服务人员到位率承诺情况</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1A555E5D">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③服务人员稳定性方面的保障措施</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noWrap w:val="0"/>
            <w:vAlign w:val="center"/>
          </w:tcPr>
          <w:p w14:paraId="7A2D1D60">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0-6分</w:t>
            </w:r>
          </w:p>
        </w:tc>
        <w:tc>
          <w:tcPr>
            <w:tcW w:w="688" w:type="dxa"/>
            <w:noWrap w:val="0"/>
            <w:vAlign w:val="center"/>
          </w:tcPr>
          <w:p w14:paraId="0CE0F53C">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主观分</w:t>
            </w:r>
          </w:p>
        </w:tc>
      </w:tr>
      <w:tr w14:paraId="5BE9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627" w:type="dxa"/>
            <w:vMerge w:val="restart"/>
            <w:noWrap w:val="0"/>
            <w:vAlign w:val="center"/>
          </w:tcPr>
          <w:p w14:paraId="44C66E3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484" w:type="dxa"/>
            <w:vMerge w:val="restart"/>
            <w:noWrap w:val="0"/>
            <w:vAlign w:val="center"/>
          </w:tcPr>
          <w:p w14:paraId="5A8029A5">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团队人员</w:t>
            </w:r>
          </w:p>
        </w:tc>
        <w:tc>
          <w:tcPr>
            <w:tcW w:w="6164" w:type="dxa"/>
            <w:noWrap w:val="0"/>
            <w:vAlign w:val="center"/>
          </w:tcPr>
          <w:p w14:paraId="6388615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拟派本项目总监理工程师具有人</w:t>
            </w:r>
            <w:r>
              <w:rPr>
                <w:rFonts w:hint="eastAsia" w:ascii="宋体" w:hAnsi="宋体" w:eastAsia="宋体" w:cs="宋体"/>
                <w:b w:val="0"/>
                <w:bCs w:val="0"/>
                <w:color w:val="auto"/>
                <w:sz w:val="24"/>
                <w:szCs w:val="24"/>
                <w:highlight w:val="none"/>
                <w:lang w:val="en-US" w:eastAsia="zh-CN"/>
              </w:rPr>
              <w:t>力资源和社会保障部门</w:t>
            </w:r>
            <w:r>
              <w:rPr>
                <w:rFonts w:hint="eastAsia" w:ascii="宋体" w:hAnsi="宋体" w:eastAsia="宋体" w:cs="宋体"/>
                <w:b w:val="0"/>
                <w:bCs w:val="0"/>
                <w:color w:val="auto"/>
                <w:sz w:val="24"/>
                <w:szCs w:val="24"/>
                <w:highlight w:val="none"/>
              </w:rPr>
              <w:t>颁发的信息系统监理师</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软件评测师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、信息系统项目管理师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高级</w:t>
            </w:r>
            <w:r>
              <w:rPr>
                <w:rFonts w:hint="eastAsia" w:ascii="宋体" w:hAnsi="宋体" w:eastAsia="宋体" w:cs="宋体"/>
                <w:b w:val="0"/>
                <w:bCs w:val="0"/>
                <w:color w:val="auto"/>
                <w:sz w:val="24"/>
                <w:szCs w:val="24"/>
                <w:highlight w:val="none"/>
                <w:lang w:eastAsia="zh-CN"/>
              </w:rPr>
              <w:t>）、</w:t>
            </w:r>
            <w:r>
              <w:rPr>
                <w:rFonts w:hint="eastAsia" w:ascii="宋体" w:hAnsi="宋体" w:cs="宋体"/>
                <w:color w:val="auto"/>
                <w:sz w:val="24"/>
                <w:szCs w:val="24"/>
                <w:highlight w:val="none"/>
              </w:rPr>
              <w:t>中国工程咨询协会颁发的咨询工程师（投资）证书（电子、信息工程专业）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一级造价工程师、注册信息安全工程师（中国信息安全测评中心CISP）</w:t>
            </w:r>
            <w:r>
              <w:rPr>
                <w:rFonts w:hint="eastAsia" w:ascii="宋体" w:hAnsi="宋体" w:eastAsia="宋体" w:cs="宋体"/>
                <w:b w:val="0"/>
                <w:bCs w:val="0"/>
                <w:color w:val="auto"/>
                <w:sz w:val="24"/>
                <w:szCs w:val="24"/>
                <w:highlight w:val="none"/>
                <w:lang w:val="en-US" w:eastAsia="zh-CN"/>
              </w:rPr>
              <w:t>的，每提供1份得1分，本项最</w:t>
            </w:r>
            <w:r>
              <w:rPr>
                <w:rFonts w:hint="eastAsia" w:ascii="宋体" w:hAnsi="宋体" w:eastAsia="宋体" w:cs="宋体"/>
                <w:color w:val="auto"/>
                <w:sz w:val="24"/>
                <w:szCs w:val="24"/>
                <w:highlight w:val="none"/>
                <w:lang w:val="en-US" w:eastAsia="zh-CN"/>
              </w:rPr>
              <w:t>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4B75E5AF">
            <w:pPr>
              <w:adjustRightInd w:val="0"/>
              <w:snapToGrid w:val="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提供证书</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本单位202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月（含）以来任意3月为其缴纳社保的材料</w:t>
            </w:r>
            <w:r>
              <w:rPr>
                <w:rFonts w:hint="eastAsia" w:ascii="宋体" w:hAnsi="宋体" w:eastAsia="宋体" w:cs="宋体"/>
                <w:color w:val="auto"/>
                <w:sz w:val="24"/>
                <w:szCs w:val="24"/>
                <w:highlight w:val="none"/>
              </w:rPr>
              <w:t>，否则不得分。</w:t>
            </w:r>
          </w:p>
        </w:tc>
        <w:tc>
          <w:tcPr>
            <w:tcW w:w="981" w:type="dxa"/>
            <w:noWrap w:val="0"/>
            <w:vAlign w:val="center"/>
          </w:tcPr>
          <w:p w14:paraId="700BB538">
            <w:pPr>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0</w:t>
            </w:r>
            <w:r>
              <w:rPr>
                <w:rFonts w:hint="eastAsia" w:ascii="宋体" w:hAnsi="宋体" w:cs="宋体"/>
                <w:bCs/>
                <w:iCs/>
                <w:color w:val="auto"/>
                <w:sz w:val="24"/>
                <w:szCs w:val="24"/>
                <w:highlight w:val="none"/>
                <w:lang w:val="en-US" w:eastAsia="zh-CN"/>
              </w:rPr>
              <w:t>-6</w:t>
            </w:r>
            <w:r>
              <w:rPr>
                <w:rFonts w:hint="eastAsia" w:ascii="宋体" w:hAnsi="宋体" w:eastAsia="宋体" w:cs="宋体"/>
                <w:bCs/>
                <w:iCs/>
                <w:color w:val="auto"/>
                <w:sz w:val="24"/>
                <w:szCs w:val="24"/>
                <w:highlight w:val="none"/>
                <w:lang w:val="en-US" w:eastAsia="zh-CN"/>
              </w:rPr>
              <w:t>分</w:t>
            </w:r>
          </w:p>
        </w:tc>
        <w:tc>
          <w:tcPr>
            <w:tcW w:w="688" w:type="dxa"/>
            <w:vMerge w:val="restart"/>
            <w:noWrap w:val="0"/>
            <w:vAlign w:val="center"/>
          </w:tcPr>
          <w:p w14:paraId="0AF91330">
            <w:pPr>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客观分</w:t>
            </w:r>
          </w:p>
        </w:tc>
      </w:tr>
      <w:tr w14:paraId="10F5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627" w:type="dxa"/>
            <w:vMerge w:val="continue"/>
            <w:noWrap w:val="0"/>
            <w:vAlign w:val="center"/>
          </w:tcPr>
          <w:p w14:paraId="1C6F8F35">
            <w:pPr>
              <w:adjustRightInd w:val="0"/>
              <w:snapToGrid w:val="0"/>
              <w:jc w:val="left"/>
              <w:rPr>
                <w:rFonts w:hint="eastAsia" w:ascii="宋体" w:hAnsi="宋体" w:eastAsia="宋体" w:cs="宋体"/>
                <w:color w:val="auto"/>
                <w:highlight w:val="none"/>
              </w:rPr>
            </w:pPr>
          </w:p>
        </w:tc>
        <w:tc>
          <w:tcPr>
            <w:tcW w:w="1484" w:type="dxa"/>
            <w:vMerge w:val="continue"/>
            <w:noWrap w:val="0"/>
            <w:vAlign w:val="center"/>
          </w:tcPr>
          <w:p w14:paraId="3584E383">
            <w:pPr>
              <w:adjustRightInd w:val="0"/>
              <w:snapToGrid w:val="0"/>
              <w:jc w:val="left"/>
              <w:rPr>
                <w:rFonts w:hint="eastAsia" w:ascii="宋体" w:hAnsi="宋体" w:eastAsia="宋体" w:cs="宋体"/>
                <w:color w:val="auto"/>
                <w:highlight w:val="none"/>
              </w:rPr>
            </w:pPr>
          </w:p>
        </w:tc>
        <w:tc>
          <w:tcPr>
            <w:tcW w:w="6164" w:type="dxa"/>
            <w:noWrap w:val="0"/>
            <w:vAlign w:val="center"/>
          </w:tcPr>
          <w:p w14:paraId="08C5285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拟派本项目总</w:t>
            </w:r>
            <w:r>
              <w:rPr>
                <w:rFonts w:hint="eastAsia" w:ascii="宋体" w:hAnsi="宋体" w:eastAsia="宋体" w:cs="宋体"/>
                <w:color w:val="auto"/>
                <w:sz w:val="24"/>
                <w:szCs w:val="24"/>
                <w:highlight w:val="none"/>
                <w:lang w:val="en-US" w:eastAsia="zh-CN"/>
              </w:rPr>
              <w:t>监理工程师代表</w:t>
            </w:r>
            <w:r>
              <w:rPr>
                <w:rFonts w:hint="eastAsia" w:ascii="宋体" w:hAnsi="宋体" w:eastAsia="宋体" w:cs="宋体"/>
                <w:b w:val="0"/>
                <w:bCs w:val="0"/>
                <w:color w:val="auto"/>
                <w:sz w:val="24"/>
                <w:szCs w:val="24"/>
                <w:highlight w:val="none"/>
              </w:rPr>
              <w:t>具有人</w:t>
            </w:r>
            <w:r>
              <w:rPr>
                <w:rFonts w:hint="eastAsia" w:ascii="宋体" w:hAnsi="宋体" w:eastAsia="宋体" w:cs="宋体"/>
                <w:b w:val="0"/>
                <w:bCs w:val="0"/>
                <w:color w:val="auto"/>
                <w:sz w:val="24"/>
                <w:szCs w:val="24"/>
                <w:highlight w:val="none"/>
                <w:lang w:val="en-US" w:eastAsia="zh-CN"/>
              </w:rPr>
              <w:t>力资源和社会保障部门</w:t>
            </w:r>
            <w:r>
              <w:rPr>
                <w:rFonts w:hint="eastAsia" w:ascii="宋体" w:hAnsi="宋体" w:eastAsia="宋体" w:cs="宋体"/>
                <w:b w:val="0"/>
                <w:bCs w:val="0"/>
                <w:color w:val="auto"/>
                <w:sz w:val="24"/>
                <w:szCs w:val="24"/>
                <w:highlight w:val="none"/>
              </w:rPr>
              <w:t>颁发的</w:t>
            </w:r>
            <w:r>
              <w:rPr>
                <w:rFonts w:hint="eastAsia" w:ascii="宋体" w:hAnsi="宋体" w:eastAsia="宋体" w:cs="宋体"/>
                <w:b w:val="0"/>
                <w:bCs w:val="0"/>
                <w:color w:val="auto"/>
                <w:sz w:val="24"/>
                <w:szCs w:val="24"/>
                <w:highlight w:val="none"/>
                <w:lang w:val="en-US" w:eastAsia="zh-CN"/>
              </w:rPr>
              <w:t>系统</w:t>
            </w:r>
            <w:r>
              <w:rPr>
                <w:rFonts w:hint="eastAsia" w:ascii="宋体" w:hAnsi="宋体" w:cs="宋体"/>
                <w:b w:val="0"/>
                <w:bCs w:val="0"/>
                <w:color w:val="auto"/>
                <w:sz w:val="24"/>
                <w:szCs w:val="24"/>
                <w:highlight w:val="none"/>
                <w:lang w:val="en-US" w:eastAsia="zh-CN"/>
              </w:rPr>
              <w:t>分析</w:t>
            </w:r>
            <w:r>
              <w:rPr>
                <w:rFonts w:hint="eastAsia" w:ascii="宋体" w:hAnsi="宋体" w:eastAsia="宋体" w:cs="宋体"/>
                <w:b w:val="0"/>
                <w:bCs w:val="0"/>
                <w:color w:val="auto"/>
                <w:sz w:val="24"/>
                <w:szCs w:val="24"/>
                <w:highlight w:val="none"/>
              </w:rPr>
              <w:t>师</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高</w:t>
            </w:r>
            <w:r>
              <w:rPr>
                <w:rFonts w:hint="eastAsia" w:ascii="宋体" w:hAnsi="宋体" w:eastAsia="宋体" w:cs="宋体"/>
                <w:b w:val="0"/>
                <w:bCs w:val="0"/>
                <w:color w:val="auto"/>
                <w:sz w:val="24"/>
                <w:szCs w:val="24"/>
                <w:highlight w:val="none"/>
                <w:lang w:val="en-US" w:eastAsia="zh-CN"/>
              </w:rPr>
              <w:t>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、信息系统项目管理师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高级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系统架构设计师（高级）、信息系统监理师（中级）、</w:t>
            </w:r>
            <w:r>
              <w:rPr>
                <w:rFonts w:hint="eastAsia" w:ascii="宋体" w:hAnsi="宋体" w:cs="宋体"/>
                <w:color w:val="auto"/>
                <w:sz w:val="24"/>
                <w:szCs w:val="24"/>
                <w:highlight w:val="none"/>
              </w:rPr>
              <w:t>软件评测师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中级）</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网络工程师（中级）</w:t>
            </w:r>
            <w:r>
              <w:rPr>
                <w:rFonts w:hint="eastAsia" w:ascii="宋体" w:hAnsi="宋体" w:eastAsia="宋体" w:cs="宋体"/>
                <w:b w:val="0"/>
                <w:bCs w:val="0"/>
                <w:color w:val="auto"/>
                <w:sz w:val="24"/>
                <w:szCs w:val="24"/>
                <w:highlight w:val="none"/>
              </w:rPr>
              <w:t>的，每提供1份得1分，本项最高得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r>
              <w:rPr>
                <w:rFonts w:hint="eastAsia" w:ascii="宋体" w:hAnsi="宋体" w:eastAsia="宋体" w:cs="宋体"/>
                <w:color w:val="auto"/>
                <w:sz w:val="24"/>
                <w:szCs w:val="24"/>
                <w:highlight w:val="none"/>
              </w:rPr>
              <w:t>。</w:t>
            </w:r>
          </w:p>
          <w:p w14:paraId="00BB2D35">
            <w:pPr>
              <w:adjustRightInd w:val="0"/>
              <w:snapToGrid w:val="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注：提供证书扫描件及响应方本单位202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月（含）以来任意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月为其缴纳社保的材料，否则不得分。</w:t>
            </w:r>
          </w:p>
        </w:tc>
        <w:tc>
          <w:tcPr>
            <w:tcW w:w="981" w:type="dxa"/>
            <w:noWrap w:val="0"/>
            <w:vAlign w:val="center"/>
          </w:tcPr>
          <w:p w14:paraId="41E433F9">
            <w:pPr>
              <w:adjustRightInd w:val="0"/>
              <w:snapToGrid w:val="0"/>
              <w:jc w:val="left"/>
              <w:rPr>
                <w:rFonts w:hint="eastAsia" w:ascii="宋体" w:hAnsi="宋体" w:eastAsia="宋体" w:cs="宋体"/>
                <w:bCs/>
                <w:color w:val="auto"/>
                <w:sz w:val="24"/>
                <w:szCs w:val="20"/>
                <w:highlight w:val="none"/>
                <w:lang w:val="en-US" w:eastAsia="zh-CN"/>
              </w:rPr>
            </w:pPr>
            <w:r>
              <w:rPr>
                <w:rFonts w:hint="eastAsia" w:ascii="宋体" w:hAnsi="宋体" w:eastAsia="宋体" w:cs="宋体"/>
                <w:bCs/>
                <w:color w:val="auto"/>
                <w:sz w:val="24"/>
                <w:szCs w:val="20"/>
                <w:highlight w:val="none"/>
                <w:lang w:val="en-US" w:eastAsia="zh-CN"/>
              </w:rPr>
              <w:t>0-</w:t>
            </w:r>
            <w:r>
              <w:rPr>
                <w:rFonts w:hint="eastAsia" w:ascii="宋体" w:hAnsi="宋体" w:cs="宋体"/>
                <w:bCs/>
                <w:color w:val="auto"/>
                <w:sz w:val="24"/>
                <w:szCs w:val="20"/>
                <w:highlight w:val="none"/>
                <w:lang w:val="en-US" w:eastAsia="zh-CN"/>
              </w:rPr>
              <w:t>6</w:t>
            </w:r>
            <w:r>
              <w:rPr>
                <w:rFonts w:hint="eastAsia" w:ascii="宋体" w:hAnsi="宋体" w:eastAsia="宋体" w:cs="宋体"/>
                <w:bCs/>
                <w:color w:val="auto"/>
                <w:sz w:val="24"/>
                <w:szCs w:val="20"/>
                <w:highlight w:val="none"/>
                <w:lang w:val="en-US" w:eastAsia="zh-CN"/>
              </w:rPr>
              <w:t>分</w:t>
            </w:r>
          </w:p>
        </w:tc>
        <w:tc>
          <w:tcPr>
            <w:tcW w:w="688" w:type="dxa"/>
            <w:vMerge w:val="continue"/>
            <w:noWrap w:val="0"/>
            <w:vAlign w:val="center"/>
          </w:tcPr>
          <w:p w14:paraId="4FCCAD3A">
            <w:pPr>
              <w:adjustRightInd w:val="0"/>
              <w:snapToGrid w:val="0"/>
              <w:jc w:val="left"/>
              <w:rPr>
                <w:rFonts w:hint="eastAsia" w:ascii="宋体" w:hAnsi="宋体" w:eastAsia="宋体" w:cs="宋体"/>
                <w:bCs/>
                <w:color w:val="auto"/>
                <w:sz w:val="24"/>
                <w:szCs w:val="20"/>
                <w:highlight w:val="none"/>
              </w:rPr>
            </w:pPr>
          </w:p>
        </w:tc>
      </w:tr>
      <w:tr w14:paraId="5FE7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27" w:type="dxa"/>
            <w:vMerge w:val="continue"/>
            <w:noWrap w:val="0"/>
            <w:vAlign w:val="center"/>
          </w:tcPr>
          <w:p w14:paraId="7600F940">
            <w:pPr>
              <w:adjustRightInd w:val="0"/>
              <w:snapToGrid w:val="0"/>
              <w:jc w:val="left"/>
              <w:rPr>
                <w:rFonts w:hint="eastAsia" w:ascii="宋体" w:hAnsi="宋体" w:eastAsia="宋体" w:cs="宋体"/>
                <w:bCs/>
                <w:color w:val="auto"/>
                <w:sz w:val="24"/>
                <w:szCs w:val="20"/>
                <w:highlight w:val="none"/>
              </w:rPr>
            </w:pPr>
          </w:p>
        </w:tc>
        <w:tc>
          <w:tcPr>
            <w:tcW w:w="1484" w:type="dxa"/>
            <w:vMerge w:val="continue"/>
            <w:noWrap w:val="0"/>
            <w:vAlign w:val="center"/>
          </w:tcPr>
          <w:p w14:paraId="3700A298">
            <w:pPr>
              <w:adjustRightInd w:val="0"/>
              <w:snapToGrid w:val="0"/>
              <w:jc w:val="left"/>
              <w:rPr>
                <w:rFonts w:hint="eastAsia" w:ascii="宋体" w:hAnsi="宋体" w:eastAsia="宋体" w:cs="宋体"/>
                <w:bCs/>
                <w:color w:val="auto"/>
                <w:sz w:val="24"/>
                <w:szCs w:val="20"/>
                <w:highlight w:val="none"/>
              </w:rPr>
            </w:pPr>
          </w:p>
        </w:tc>
        <w:tc>
          <w:tcPr>
            <w:tcW w:w="6164" w:type="dxa"/>
            <w:noWrap w:val="0"/>
            <w:vAlign w:val="center"/>
          </w:tcPr>
          <w:p w14:paraId="586BC68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拟派本项目</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服务团队组成人员具有</w:t>
            </w:r>
            <w:r>
              <w:rPr>
                <w:rFonts w:hint="eastAsia" w:ascii="宋体" w:hAnsi="宋体" w:eastAsia="宋体" w:cs="宋体"/>
                <w:color w:val="auto"/>
                <w:sz w:val="24"/>
                <w:szCs w:val="24"/>
                <w:highlight w:val="none"/>
                <w:lang w:val="en-US" w:eastAsia="zh-CN"/>
              </w:rPr>
              <w:t>具有</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val="en-US" w:eastAsia="zh-CN"/>
              </w:rPr>
              <w:t>力资源和社会保障部门</w:t>
            </w:r>
            <w:r>
              <w:rPr>
                <w:rFonts w:hint="eastAsia" w:ascii="宋体" w:hAnsi="宋体" w:eastAsia="宋体" w:cs="宋体"/>
                <w:color w:val="auto"/>
                <w:sz w:val="24"/>
                <w:szCs w:val="24"/>
                <w:highlight w:val="none"/>
              </w:rPr>
              <w:t>颁发的信息系统监理师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软件</w:t>
            </w:r>
            <w:r>
              <w:rPr>
                <w:rFonts w:hint="eastAsia" w:ascii="宋体" w:hAnsi="宋体" w:cs="宋体"/>
                <w:color w:val="auto"/>
                <w:sz w:val="24"/>
                <w:szCs w:val="24"/>
                <w:highlight w:val="none"/>
                <w:lang w:val="en-US" w:eastAsia="zh-CN"/>
              </w:rPr>
              <w:t>设计</w:t>
            </w:r>
            <w:r>
              <w:rPr>
                <w:rFonts w:hint="eastAsia" w:ascii="宋体" w:hAnsi="宋体" w:eastAsia="宋体" w:cs="宋体"/>
                <w:color w:val="auto"/>
                <w:sz w:val="24"/>
                <w:szCs w:val="24"/>
                <w:highlight w:val="none"/>
              </w:rPr>
              <w:t>师、系统集成项目管理工程师</w:t>
            </w:r>
            <w:r>
              <w:rPr>
                <w:rFonts w:hint="eastAsia" w:ascii="宋体" w:hAnsi="宋体" w:cs="宋体"/>
                <w:color w:val="auto"/>
                <w:sz w:val="24"/>
                <w:szCs w:val="24"/>
                <w:highlight w:val="none"/>
                <w:lang w:val="en-US" w:eastAsia="zh-CN"/>
              </w:rPr>
              <w:t>、一级造价工程师、</w:t>
            </w:r>
            <w:r>
              <w:rPr>
                <w:rFonts w:hint="eastAsia" w:ascii="宋体" w:hAnsi="宋体" w:eastAsia="宋体" w:cs="宋体"/>
                <w:b w:val="0"/>
                <w:bCs w:val="0"/>
                <w:color w:val="auto"/>
                <w:sz w:val="24"/>
                <w:szCs w:val="24"/>
                <w:highlight w:val="none"/>
              </w:rPr>
              <w:t>信息系统项目管理师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高级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等证书</w:t>
            </w:r>
            <w:r>
              <w:rPr>
                <w:rFonts w:hint="eastAsia" w:ascii="宋体" w:hAnsi="宋体" w:eastAsia="宋体" w:cs="宋体"/>
                <w:color w:val="auto"/>
                <w:sz w:val="24"/>
                <w:szCs w:val="24"/>
                <w:highlight w:val="none"/>
                <w:lang w:val="en-US" w:eastAsia="zh-CN"/>
              </w:rPr>
              <w:t>，每提供1份得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最高得5分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一人持多本证书只计一本</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14:paraId="4367D4DC">
            <w:pPr>
              <w:adjustRightInd w:val="0"/>
              <w:snapToGrid w:val="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注：提供证书扫描件及响应方本单位202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月（含）以来任意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月为其缴纳社保的材料，否则不得分。</w:t>
            </w:r>
          </w:p>
        </w:tc>
        <w:tc>
          <w:tcPr>
            <w:tcW w:w="981" w:type="dxa"/>
            <w:noWrap w:val="0"/>
            <w:vAlign w:val="center"/>
          </w:tcPr>
          <w:p w14:paraId="71707028">
            <w:pPr>
              <w:adjustRightInd w:val="0"/>
              <w:snapToGrid w:val="0"/>
              <w:jc w:val="left"/>
              <w:rPr>
                <w:rFonts w:hint="default" w:ascii="宋体" w:hAnsi="宋体" w:eastAsia="宋体" w:cs="宋体"/>
                <w:bCs/>
                <w:color w:val="auto"/>
                <w:sz w:val="24"/>
                <w:szCs w:val="20"/>
                <w:highlight w:val="none"/>
                <w:lang w:val="en-US" w:eastAsia="zh-CN"/>
              </w:rPr>
            </w:pPr>
            <w:r>
              <w:rPr>
                <w:rFonts w:hint="eastAsia" w:ascii="宋体" w:hAnsi="宋体" w:cs="宋体"/>
                <w:bCs/>
                <w:color w:val="auto"/>
                <w:sz w:val="24"/>
                <w:szCs w:val="20"/>
                <w:highlight w:val="none"/>
                <w:lang w:val="en-US" w:eastAsia="zh-CN"/>
              </w:rPr>
              <w:t>0-5分</w:t>
            </w:r>
          </w:p>
        </w:tc>
        <w:tc>
          <w:tcPr>
            <w:tcW w:w="688" w:type="dxa"/>
            <w:vMerge w:val="continue"/>
            <w:noWrap w:val="0"/>
            <w:vAlign w:val="center"/>
          </w:tcPr>
          <w:p w14:paraId="332334BE">
            <w:pPr>
              <w:adjustRightInd w:val="0"/>
              <w:snapToGrid w:val="0"/>
              <w:jc w:val="left"/>
              <w:rPr>
                <w:rFonts w:hint="eastAsia" w:ascii="宋体" w:hAnsi="宋体" w:eastAsia="宋体" w:cs="宋体"/>
                <w:bCs/>
                <w:color w:val="auto"/>
                <w:sz w:val="24"/>
                <w:szCs w:val="20"/>
                <w:highlight w:val="none"/>
              </w:rPr>
            </w:pPr>
          </w:p>
        </w:tc>
      </w:tr>
      <w:tr w14:paraId="6BC1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259143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9410B08">
            <w:pPr>
              <w:adjustRightInd w:val="0"/>
              <w:snapToGrid w:val="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服务响应</w:t>
            </w:r>
          </w:p>
        </w:tc>
        <w:tc>
          <w:tcPr>
            <w:tcW w:w="6164" w:type="dxa"/>
            <w:tcBorders>
              <w:top w:val="single" w:color="auto" w:sz="4" w:space="0"/>
              <w:left w:val="single" w:color="auto" w:sz="4" w:space="0"/>
              <w:bottom w:val="single" w:color="auto" w:sz="4" w:space="0"/>
              <w:right w:val="single" w:color="auto" w:sz="4" w:space="0"/>
            </w:tcBorders>
            <w:noWrap w:val="0"/>
            <w:vAlign w:val="center"/>
          </w:tcPr>
          <w:p w14:paraId="682B3BEF">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①响应及服务承诺的内容</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p w14:paraId="74CF3C44">
            <w:pPr>
              <w:adjustRightInd w:val="0"/>
              <w:snapToGrid w:val="0"/>
              <w:jc w:val="left"/>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②项目实施期间配合程度</w:t>
            </w:r>
            <w:r>
              <w:rPr>
                <w:rFonts w:hint="default" w:ascii="Times New Roman" w:hAnsi="Times New Roman" w:eastAsia="宋体" w:cs="Times New Roman"/>
                <w:i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0</w:t>
            </w:r>
            <w:r>
              <w:rPr>
                <w:rFonts w:hint="eastAsia" w:ascii="宋体" w:hAnsi="宋体" w:eastAsia="宋体" w:cs="宋体"/>
                <w:i w:val="0"/>
                <w:iCs w:val="0"/>
                <w:color w:val="auto"/>
                <w:sz w:val="24"/>
                <w:szCs w:val="24"/>
                <w:highlight w:val="none"/>
                <w:u w:val="none"/>
                <w:lang w:eastAsia="zh-CN"/>
              </w:rPr>
              <w:t>分、</w:t>
            </w:r>
            <w:r>
              <w:rPr>
                <w:rFonts w:hint="eastAsia" w:ascii="宋体" w:hAnsi="宋体" w:eastAsia="宋体" w:cs="宋体"/>
                <w:i w:val="0"/>
                <w:iCs w:val="0"/>
                <w:color w:val="auto"/>
                <w:sz w:val="24"/>
                <w:szCs w:val="24"/>
                <w:highlight w:val="none"/>
                <w:u w:val="none"/>
                <w:lang w:val="en-US" w:eastAsia="zh-CN"/>
              </w:rPr>
              <w:t>1分、</w:t>
            </w:r>
            <w:r>
              <w:rPr>
                <w:rFonts w:hint="eastAsia" w:ascii="宋体" w:hAnsi="宋体" w:eastAsia="宋体" w:cs="宋体"/>
                <w:i w:val="0"/>
                <w:iCs w:val="0"/>
                <w:color w:val="auto"/>
                <w:sz w:val="24"/>
                <w:szCs w:val="24"/>
                <w:highlight w:val="none"/>
                <w:u w:val="none"/>
              </w:rPr>
              <w:t>1</w:t>
            </w: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2</w:t>
            </w:r>
            <w:r>
              <w:rPr>
                <w:rFonts w:hint="default" w:ascii="Times New Roman" w:hAnsi="Times New Roman" w:eastAsia="宋体" w:cs="Times New Roman"/>
                <w:i w:val="0"/>
                <w:color w:val="auto"/>
                <w:kern w:val="0"/>
                <w:sz w:val="24"/>
                <w:szCs w:val="24"/>
                <w:highlight w:val="none"/>
                <w:u w:val="none"/>
                <w:lang w:val="en-US" w:eastAsia="zh-CN" w:bidi="ar"/>
              </w:rPr>
              <w:t>分）</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5475B85">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0-4分</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1E48C51">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主观分</w:t>
            </w:r>
          </w:p>
        </w:tc>
      </w:tr>
    </w:tbl>
    <w:p w14:paraId="0291A22C">
      <w:pPr>
        <w:spacing w:line="251" w:lineRule="auto"/>
        <w:rPr>
          <w:rFonts w:ascii="Arial"/>
          <w:sz w:val="21"/>
          <w:highlight w:val="none"/>
        </w:rPr>
      </w:pPr>
    </w:p>
    <w:p w14:paraId="0D096371">
      <w:pPr>
        <w:spacing w:line="251" w:lineRule="auto"/>
        <w:rPr>
          <w:rFonts w:ascii="Arial"/>
          <w:sz w:val="21"/>
          <w:highlight w:val="none"/>
        </w:rPr>
      </w:pPr>
    </w:p>
    <w:p w14:paraId="2DF98E24">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2、商务评审 (总分 </w:t>
      </w:r>
      <w:r>
        <w:rPr>
          <w:rFonts w:hint="eastAsia" w:ascii="宋体" w:hAnsi="宋体"/>
          <w:b/>
          <w:color w:val="000000" w:themeColor="text1"/>
          <w:sz w:val="24"/>
          <w:highlight w:val="none"/>
          <w:lang w:val="en-US" w:eastAsia="zh-CN"/>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分)</w:t>
      </w:r>
    </w:p>
    <w:p w14:paraId="41E33B72">
      <w:pPr>
        <w:pageBreakBefore w:val="0"/>
        <w:kinsoku/>
        <w:wordWrap/>
        <w:overflowPunct/>
        <w:topLinePunct w:val="0"/>
        <w:autoSpaceDE/>
        <w:autoSpaceDN/>
        <w:bidi w:val="0"/>
        <w:adjustRightInd/>
        <w:snapToGrid/>
        <w:spacing w:before="183" w:line="240" w:lineRule="auto"/>
        <w:ind w:left="141" w:right="366" w:firstLine="478"/>
        <w:textAlignment w:val="auto"/>
        <w:rPr>
          <w:rFonts w:ascii="宋体" w:hAnsi="宋体" w:eastAsia="宋体" w:cs="宋体"/>
          <w:sz w:val="23"/>
          <w:szCs w:val="23"/>
          <w:highlight w:val="none"/>
        </w:rPr>
      </w:pPr>
      <w:r>
        <w:rPr>
          <w:rFonts w:hint="eastAsia" w:ascii="宋体" w:hAnsi="宋体" w:cs="宋体"/>
          <w:spacing w:val="18"/>
          <w:sz w:val="23"/>
          <w:szCs w:val="23"/>
          <w:highlight w:val="none"/>
          <w:lang w:val="en-US" w:eastAsia="zh-CN"/>
        </w:rPr>
        <w:t>商务报价为百分比费率，报价*项目清单总预算不得超过本项目预算价。</w:t>
      </w:r>
      <w:r>
        <w:rPr>
          <w:rFonts w:ascii="宋体" w:hAnsi="宋体" w:eastAsia="宋体" w:cs="宋体"/>
          <w:spacing w:val="18"/>
          <w:sz w:val="23"/>
          <w:szCs w:val="23"/>
          <w:highlight w:val="none"/>
        </w:rPr>
        <w:t>评</w:t>
      </w:r>
      <w:r>
        <w:rPr>
          <w:rFonts w:ascii="宋体" w:hAnsi="宋体" w:eastAsia="宋体" w:cs="宋体"/>
          <w:spacing w:val="11"/>
          <w:sz w:val="23"/>
          <w:szCs w:val="23"/>
          <w:highlight w:val="none"/>
        </w:rPr>
        <w:t>标基准价以满足招标文件要求且投标价格最低的投标报价为评标基准价，其商务报</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价分为</w:t>
      </w:r>
      <w:r>
        <w:rPr>
          <w:rFonts w:hint="eastAsia" w:ascii="宋体" w:hAnsi="宋体" w:cs="宋体"/>
          <w:spacing w:val="-8"/>
          <w:sz w:val="23"/>
          <w:szCs w:val="23"/>
          <w:highlight w:val="none"/>
          <w:lang w:val="en-US" w:eastAsia="zh-CN"/>
        </w:rPr>
        <w:t>10</w:t>
      </w:r>
      <w:r>
        <w:rPr>
          <w:rFonts w:ascii="宋体" w:hAnsi="宋体" w:eastAsia="宋体" w:cs="宋体"/>
          <w:spacing w:val="-8"/>
          <w:sz w:val="23"/>
          <w:szCs w:val="23"/>
          <w:highlight w:val="none"/>
        </w:rPr>
        <w:t>分</w:t>
      </w:r>
      <w:r>
        <w:rPr>
          <w:rFonts w:ascii="宋体" w:hAnsi="宋体" w:eastAsia="宋体" w:cs="宋体"/>
          <w:spacing w:val="-7"/>
          <w:sz w:val="23"/>
          <w:szCs w:val="23"/>
          <w:highlight w:val="none"/>
        </w:rPr>
        <w:t>。</w:t>
      </w:r>
    </w:p>
    <w:p w14:paraId="77DAEE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highlight w:val="none"/>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10</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%×100，保留小数</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5"/>
          <w:sz w:val="23"/>
          <w:szCs w:val="23"/>
          <w:highlight w:val="none"/>
        </w:rPr>
        <w:t xml:space="preserve"> </w:t>
      </w:r>
      <w:r>
        <w:rPr>
          <w:rFonts w:ascii="宋体" w:hAnsi="宋体" w:eastAsia="宋体" w:cs="宋体"/>
          <w:spacing w:val="4"/>
          <w:sz w:val="23"/>
          <w:szCs w:val="23"/>
          <w:highlight w:val="none"/>
          <w14:textOutline w14:w="4358" w14:cap="sq" w14:cmpd="sng">
            <w14:solidFill>
              <w14:srgbClr w14:val="000000"/>
            </w14:solidFill>
            <w14:prstDash w14:val="solid"/>
            <w14:bevel/>
          </w14:textOutline>
        </w:rPr>
        <w:t>位</w:t>
      </w:r>
    </w:p>
    <w:p w14:paraId="572D645C">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3、投标人的综合得分为以上两部分评分的总和。</w:t>
      </w:r>
    </w:p>
    <w:p w14:paraId="1E9FD634">
      <w:pPr>
        <w:pStyle w:val="23"/>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3DFDF753">
      <w:pPr>
        <w:pageBreakBefore w:val="0"/>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highlight w:val="none"/>
        </w:rPr>
        <w:t>由得分从高到低推荐</w:t>
      </w:r>
      <w:r>
        <w:rPr>
          <w:rFonts w:hint="eastAsia" w:ascii="宋体" w:hAnsi="宋体" w:cs="宋体"/>
          <w:spacing w:val="7"/>
          <w:sz w:val="24"/>
          <w:szCs w:val="24"/>
          <w:highlight w:val="none"/>
          <w:lang w:val="en-US" w:eastAsia="zh-CN"/>
        </w:rPr>
        <w:t>第一</w:t>
      </w:r>
      <w:r>
        <w:rPr>
          <w:rFonts w:ascii="宋体" w:hAnsi="宋体" w:eastAsia="宋体" w:cs="宋体"/>
          <w:spacing w:val="7"/>
          <w:sz w:val="24"/>
          <w:szCs w:val="24"/>
          <w:highlight w:val="none"/>
        </w:rPr>
        <w:t>名为中标候选人。</w:t>
      </w:r>
    </w:p>
    <w:p w14:paraId="27E04145">
      <w:pPr>
        <w:rPr>
          <w:highlight w:val="none"/>
        </w:rPr>
        <w:sectPr>
          <w:footerReference r:id="rId5" w:type="default"/>
          <w:pgSz w:w="11906" w:h="16839"/>
          <w:pgMar w:top="1134" w:right="879" w:bottom="844" w:left="1117" w:header="0" w:footer="684" w:gutter="0"/>
          <w:cols w:space="720" w:num="1"/>
        </w:sectPr>
      </w:pPr>
    </w:p>
    <w:bookmarkEnd w:id="0"/>
    <w:p w14:paraId="15FB5998">
      <w:pPr>
        <w:pStyle w:val="7"/>
        <w:snapToGrid w:val="0"/>
        <w:spacing w:beforeLines="0" w:afterLines="0" w:line="240" w:lineRule="auto"/>
        <w:jc w:val="left"/>
        <w:rPr>
          <w:rFonts w:hint="default" w:hAnsi="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附件1</w:t>
      </w:r>
    </w:p>
    <w:p w14:paraId="207EF922">
      <w:pPr>
        <w:pStyle w:val="7"/>
        <w:snapToGrid w:val="0"/>
        <w:spacing w:beforeLines="0" w:afterLines="0" w:line="240" w:lineRule="auto"/>
        <w:jc w:val="center"/>
        <w:rPr>
          <w:rFonts w:hint="default" w:hAnsi="宋体" w:eastAsia="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报价一览表</w:t>
      </w:r>
    </w:p>
    <w:tbl>
      <w:tblPr>
        <w:tblStyle w:val="12"/>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6"/>
        <w:gridCol w:w="1347"/>
        <w:gridCol w:w="3236"/>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trPr>
        <w:tc>
          <w:tcPr>
            <w:tcW w:w="3796"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kern w:val="0"/>
                <w:sz w:val="24"/>
                <w:szCs w:val="20"/>
                <w:highlight w:val="none"/>
              </w:rPr>
            </w:pPr>
            <w:r>
              <w:rPr>
                <w:b/>
                <w:bCs/>
                <w:kern w:val="0"/>
                <w:sz w:val="24"/>
                <w:szCs w:val="20"/>
                <w:highlight w:val="none"/>
              </w:rPr>
              <w:t>项目名称</w:t>
            </w:r>
          </w:p>
        </w:tc>
        <w:tc>
          <w:tcPr>
            <w:tcW w:w="1347"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b/>
                <w:bCs/>
                <w:kern w:val="0"/>
                <w:sz w:val="24"/>
                <w:szCs w:val="20"/>
                <w:highlight w:val="none"/>
              </w:rPr>
            </w:pPr>
            <w:r>
              <w:rPr>
                <w:rFonts w:hint="eastAsia"/>
                <w:b/>
                <w:bCs/>
                <w:kern w:val="0"/>
                <w:sz w:val="24"/>
                <w:szCs w:val="20"/>
                <w:highlight w:val="none"/>
              </w:rPr>
              <w:t>服务年限</w:t>
            </w:r>
          </w:p>
        </w:tc>
        <w:tc>
          <w:tcPr>
            <w:tcW w:w="3236"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b/>
                <w:bCs/>
                <w:kern w:val="0"/>
                <w:sz w:val="24"/>
                <w:szCs w:val="20"/>
                <w:highlight w:val="none"/>
              </w:rPr>
            </w:pPr>
            <w:r>
              <w:rPr>
                <w:rFonts w:hint="eastAsia"/>
                <w:b/>
                <w:bCs/>
                <w:kern w:val="0"/>
                <w:szCs w:val="20"/>
                <w:highlight w:val="none"/>
                <w:lang w:val="en-US" w:eastAsia="zh-CN"/>
              </w:rPr>
              <w:t>报价（百分比费率）</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796" w:type="dxa"/>
            <w:tcBorders>
              <w:top w:val="single" w:color="auto" w:sz="4" w:space="0"/>
              <w:left w:val="single" w:color="auto" w:sz="4" w:space="0"/>
              <w:bottom w:val="single" w:color="auto" w:sz="4" w:space="0"/>
              <w:right w:val="single" w:color="auto" w:sz="4" w:space="0"/>
            </w:tcBorders>
            <w:noWrap w:val="0"/>
            <w:vAlign w:val="center"/>
          </w:tcPr>
          <w:p w14:paraId="22A8FBE2">
            <w:pPr>
              <w:widowControl/>
              <w:spacing w:line="397" w:lineRule="exact"/>
              <w:jc w:val="center"/>
              <w:rPr>
                <w:kern w:val="0"/>
                <w:sz w:val="24"/>
                <w:szCs w:val="20"/>
                <w:highlight w:val="none"/>
              </w:rPr>
            </w:pPr>
            <w:r>
              <w:rPr>
                <w:rFonts w:hint="eastAsia" w:ascii="Times New Roman" w:hAnsi="Times New Roman" w:eastAsia="宋体" w:cs="Times New Roman"/>
                <w:sz w:val="24"/>
                <w:highlight w:val="none"/>
              </w:rPr>
              <w:t>20</w:t>
            </w:r>
            <w:r>
              <w:rPr>
                <w:rFonts w:hint="eastAsia" w:ascii="Times New Roman" w:hAnsi="Times New Roman" w:eastAsia="宋体" w:cs="Times New Roman"/>
                <w:sz w:val="24"/>
                <w:highlight w:val="none"/>
                <w:lang w:val="en-US" w:eastAsia="zh-CN"/>
              </w:rPr>
              <w:t>2</w:t>
            </w:r>
            <w:r>
              <w:rPr>
                <w:rFonts w:hint="eastAsia" w:ascii="Times New Roman" w:hAnsi="Times New Roman" w:cs="Times New Roman"/>
                <w:sz w:val="24"/>
                <w:highlight w:val="none"/>
                <w:lang w:val="en-US" w:eastAsia="zh-CN"/>
              </w:rPr>
              <w:t>6</w:t>
            </w:r>
            <w:r>
              <w:rPr>
                <w:rFonts w:hint="eastAsia" w:ascii="Times New Roman" w:hAnsi="Times New Roman" w:eastAsia="宋体" w:cs="Times New Roman"/>
                <w:sz w:val="24"/>
                <w:highlight w:val="none"/>
              </w:rPr>
              <w:t>年</w:t>
            </w:r>
            <w:r>
              <w:rPr>
                <w:rFonts w:hint="eastAsia" w:ascii="Times New Roman" w:hAnsi="Times New Roman" w:cs="Times New Roman"/>
                <w:sz w:val="24"/>
                <w:highlight w:val="none"/>
                <w:lang w:val="en-US" w:eastAsia="zh-CN"/>
              </w:rPr>
              <w:t>信息化建设监理</w:t>
            </w:r>
            <w:r>
              <w:rPr>
                <w:rFonts w:hint="eastAsia" w:ascii="Times New Roman" w:hAnsi="Times New Roman" w:eastAsia="宋体" w:cs="Times New Roman"/>
                <w:sz w:val="24"/>
                <w:highlight w:val="none"/>
              </w:rPr>
              <w:t>服务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540EF29">
            <w:pPr>
              <w:widowControl/>
              <w:spacing w:line="480" w:lineRule="atLeast"/>
              <w:jc w:val="center"/>
              <w:rPr>
                <w:kern w:val="0"/>
                <w:sz w:val="1"/>
                <w:szCs w:val="20"/>
                <w:highlight w:val="none"/>
              </w:rPr>
            </w:pPr>
            <w:r>
              <w:rPr>
                <w:rFonts w:hint="eastAsia"/>
                <w:sz w:val="24"/>
                <w:highlight w:val="none"/>
                <w:lang w:val="en-US" w:eastAsia="zh-CN"/>
              </w:rPr>
              <w:t>1</w:t>
            </w:r>
            <w:r>
              <w:rPr>
                <w:rFonts w:hint="eastAsia"/>
                <w:sz w:val="24"/>
                <w:highlight w:val="none"/>
              </w:rPr>
              <w:t>年</w:t>
            </w:r>
          </w:p>
        </w:tc>
        <w:tc>
          <w:tcPr>
            <w:tcW w:w="3236"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center"/>
              <w:rPr>
                <w:kern w:val="0"/>
                <w:sz w:val="1"/>
                <w:szCs w:val="20"/>
                <w:highlight w:val="none"/>
              </w:rPr>
            </w:pP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7" w:hRule="atLeast"/>
        </w:trPr>
        <w:tc>
          <w:tcPr>
            <w:tcW w:w="8379" w:type="dxa"/>
            <w:gridSpan w:val="3"/>
            <w:tcBorders>
              <w:top w:val="single" w:color="auto" w:sz="4" w:space="0"/>
              <w:left w:val="single" w:color="auto" w:sz="4" w:space="0"/>
              <w:bottom w:val="single" w:color="auto" w:sz="4" w:space="0"/>
              <w:right w:val="single" w:color="auto" w:sz="4" w:space="0"/>
            </w:tcBorders>
            <w:noWrap w:val="0"/>
            <w:vAlign w:val="top"/>
          </w:tcPr>
          <w:p w14:paraId="4A7B7251">
            <w:pPr>
              <w:widowControl/>
              <w:spacing w:line="360" w:lineRule="auto"/>
              <w:ind w:firstLine="120" w:firstLineChars="50"/>
              <w:jc w:val="left"/>
              <w:rPr>
                <w:kern w:val="0"/>
                <w:sz w:val="24"/>
                <w:highlight w:val="none"/>
              </w:rPr>
            </w:pPr>
          </w:p>
          <w:p w14:paraId="6C8F8B58">
            <w:pPr>
              <w:widowControl/>
              <w:spacing w:line="360" w:lineRule="auto"/>
              <w:ind w:firstLine="120" w:firstLineChars="50"/>
              <w:jc w:val="left"/>
              <w:rPr>
                <w:kern w:val="0"/>
                <w:sz w:val="24"/>
                <w:highlight w:val="none"/>
                <w:u w:val="single"/>
              </w:rPr>
            </w:pPr>
            <w:r>
              <w:rPr>
                <w:kern w:val="0"/>
                <w:sz w:val="24"/>
                <w:highlight w:val="none"/>
              </w:rPr>
              <w:t>投标报价总计：</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p>
          <w:p w14:paraId="720BA2E3">
            <w:pPr>
              <w:widowControl/>
              <w:spacing w:line="360" w:lineRule="auto"/>
              <w:ind w:left="180"/>
              <w:jc w:val="left"/>
              <w:rPr>
                <w:kern w:val="0"/>
                <w:sz w:val="24"/>
                <w:highlight w:val="none"/>
              </w:rPr>
            </w:pPr>
            <w:r>
              <w:rPr>
                <w:kern w:val="0"/>
                <w:sz w:val="24"/>
                <w:highlight w:val="none"/>
              </w:rPr>
              <w:t>（大写）：</w:t>
            </w:r>
          </w:p>
        </w:tc>
      </w:tr>
    </w:tbl>
    <w:p w14:paraId="25A8E0AD">
      <w:pPr>
        <w:spacing w:line="400" w:lineRule="exact"/>
        <w:rPr>
          <w:rFonts w:hint="eastAsia" w:ascii="宋体" w:hAnsi="宋体"/>
          <w:color w:val="000000" w:themeColor="text1"/>
          <w:sz w:val="24"/>
          <w:highlight w:val="none"/>
          <w14:textFill>
            <w14:solidFill>
              <w14:schemeClr w14:val="tx1"/>
            </w14:solidFill>
          </w14:textFill>
        </w:rPr>
      </w:pPr>
    </w:p>
    <w:p w14:paraId="3A48E010">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 1</w:t>
      </w:r>
      <w:r>
        <w:rPr>
          <w:rFonts w:hint="eastAsia" w:ascii="宋体" w:hAnsi="宋体"/>
          <w:color w:val="000000" w:themeColor="text1"/>
          <w:sz w:val="24"/>
          <w:highlight w:val="none"/>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ascii="宋体" w:hAnsi="宋体"/>
          <w:color w:val="000000" w:themeColor="text1"/>
          <w:sz w:val="24"/>
          <w:highlight w:val="none"/>
          <w14:textFill>
            <w14:solidFill>
              <w14:schemeClr w14:val="tx1"/>
            </w14:solidFill>
          </w14:textFill>
        </w:rPr>
        <w:t>投标报价是履行合同的最终价格，应包括</w:t>
      </w:r>
      <w:r>
        <w:rPr>
          <w:rFonts w:hint="eastAsia" w:ascii="宋体" w:hAnsi="宋体"/>
          <w:color w:val="000000" w:themeColor="text1"/>
          <w:sz w:val="24"/>
          <w:highlight w:val="none"/>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000000" w:themeColor="text1"/>
          <w:highlight w:val="none"/>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highlight w:val="none"/>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联系方式：</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C1C49CB">
      <w:pPr>
        <w:spacing w:line="360" w:lineRule="auto"/>
        <w:rPr>
          <w:color w:val="000000" w:themeColor="text1"/>
          <w:highlight w:val="none"/>
          <w14:textFill>
            <w14:solidFill>
              <w14:schemeClr w14:val="tx1"/>
            </w14:solidFill>
          </w14:textFill>
        </w:rPr>
      </w:pPr>
    </w:p>
    <w:p w14:paraId="5450342E">
      <w:pPr>
        <w:spacing w:line="360" w:lineRule="auto"/>
        <w:rPr>
          <w:color w:val="000000" w:themeColor="text1"/>
          <w:highlight w:val="none"/>
          <w14:textFill>
            <w14:solidFill>
              <w14:schemeClr w14:val="tx1"/>
            </w14:solidFill>
          </w14:textFill>
        </w:rPr>
      </w:pPr>
    </w:p>
    <w:p w14:paraId="2CDD4072">
      <w:pPr>
        <w:spacing w:after="120" w:afterLines="50" w:line="400" w:lineRule="exact"/>
        <w:ind w:left="540" w:leftChars="257"/>
        <w:rPr>
          <w:rFonts w:ascii="宋体" w:hAnsi="宋体"/>
          <w:color w:val="000000" w:themeColor="text1"/>
          <w:szCs w:val="21"/>
          <w:highlight w:val="none"/>
          <w14:textFill>
            <w14:solidFill>
              <w14:schemeClr w14:val="tx1"/>
            </w14:solidFill>
          </w14:textFill>
        </w:rPr>
      </w:pPr>
      <w:bookmarkStart w:id="2" w:name="_Toc185326514"/>
      <w:r>
        <w:rPr>
          <w:rFonts w:hint="eastAsia" w:ascii="宋体" w:hAnsi="宋体" w:cs="Arial"/>
          <w:color w:val="000000" w:themeColor="text1"/>
          <w:highlight w:val="none"/>
          <w14:textFill>
            <w14:solidFill>
              <w14:schemeClr w14:val="tx1"/>
            </w14:solidFill>
          </w14:textFill>
        </w:rPr>
        <w:t xml:space="preserve">                </w:t>
      </w:r>
      <w:bookmarkEnd w:id="2"/>
    </w:p>
    <w:p w14:paraId="62381E43">
      <w:pPr>
        <w:numPr>
          <w:ilvl w:val="0"/>
          <w:numId w:val="0"/>
        </w:numPr>
        <w:ind w:leftChars="200"/>
        <w:rPr>
          <w:rFonts w:hint="eastAsia"/>
          <w:color w:val="000000" w:themeColor="text1"/>
          <w:highlight w:val="none"/>
          <w:lang w:val="en-US" w:eastAsia="zh-CN"/>
          <w14:textFill>
            <w14:solidFill>
              <w14:schemeClr w14:val="tx1"/>
            </w14:solidFill>
          </w14:textFill>
        </w:rPr>
      </w:pPr>
    </w:p>
    <w:p w14:paraId="55F5F314">
      <w:pPr>
        <w:pStyle w:val="3"/>
        <w:rPr>
          <w:rFonts w:hint="default"/>
          <w:color w:val="000000" w:themeColor="text1"/>
          <w:highlight w:val="none"/>
          <w:lang w:val="en-US" w:eastAsia="zh-CN"/>
          <w14:textFill>
            <w14:solidFill>
              <w14:schemeClr w14:val="tx1"/>
            </w14:solidFill>
          </w14:textFill>
        </w:rPr>
      </w:pPr>
    </w:p>
    <w:p w14:paraId="0C59DC3B">
      <w:pPr>
        <w:rPr>
          <w:highlight w:val="none"/>
        </w:rPr>
      </w:pPr>
    </w:p>
    <w:bookmarkEnd w:id="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- 39 -</w:t>
    </w:r>
    <w:r>
      <w:fldChar w:fldCharType="end"/>
    </w:r>
  </w:p>
  <w:p w14:paraId="47F4A208">
    <w:pPr>
      <w:pStyle w:val="8"/>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9"/>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3E2BD"/>
    <w:multiLevelType w:val="singleLevel"/>
    <w:tmpl w:val="C433E2BD"/>
    <w:lvl w:ilvl="0" w:tentative="0">
      <w:start w:val="8"/>
      <w:numFmt w:val="chineseCounting"/>
      <w:suff w:val="nothing"/>
      <w:lvlText w:val="%1、"/>
      <w:lvlJc w:val="left"/>
      <w:rPr>
        <w:rFonts w:hint="eastAsia"/>
      </w:rPr>
    </w:lvl>
  </w:abstractNum>
  <w:abstractNum w:abstractNumId="1">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52C77A1"/>
    <w:rsid w:val="087A34B2"/>
    <w:rsid w:val="0F227143"/>
    <w:rsid w:val="259C5D6E"/>
    <w:rsid w:val="41AF1B95"/>
    <w:rsid w:val="5A652ECC"/>
    <w:rsid w:val="610879CB"/>
    <w:rsid w:val="6CB341DB"/>
    <w:rsid w:val="720D4290"/>
    <w:rsid w:val="75484091"/>
    <w:rsid w:val="7A003CFB"/>
    <w:rsid w:val="7C5855EB"/>
    <w:rsid w:val="7F33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1"/>
    <w:qFormat/>
    <w:uiPriority w:val="0"/>
    <w:pPr>
      <w:ind w:left="480" w:hanging="480" w:hangingChars="200"/>
    </w:pPr>
    <w:rPr>
      <w:sz w:val="24"/>
    </w:rPr>
  </w:style>
  <w:style w:type="paragraph" w:styleId="6">
    <w:name w:val="Body Text"/>
    <w:basedOn w:val="1"/>
    <w:qFormat/>
    <w:uiPriority w:val="0"/>
    <w:pPr>
      <w:spacing w:after="120" w:afterLines="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next w:val="1"/>
    <w:qFormat/>
    <w:uiPriority w:val="0"/>
    <w:pPr>
      <w:spacing w:after="120" w:line="240" w:lineRule="auto"/>
      <w:ind w:left="420" w:leftChars="200" w:firstLine="420"/>
    </w:pPr>
    <w:rPr>
      <w:shd w:val="clear" w:color="auto" w:fill="auto"/>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BodyText"/>
    <w:basedOn w:val="1"/>
    <w:qFormat/>
    <w:uiPriority w:val="0"/>
    <w:pPr>
      <w:spacing w:after="120"/>
      <w:jc w:val="both"/>
      <w:textAlignment w:val="baseline"/>
    </w:pPr>
  </w:style>
  <w:style w:type="character" w:customStyle="1" w:styleId="18">
    <w:name w:val="NormalCharacter"/>
    <w:qFormat/>
    <w:uiPriority w:val="0"/>
    <w:rPr>
      <w:kern w:val="2"/>
      <w:sz w:val="21"/>
      <w:szCs w:val="24"/>
      <w:lang w:val="en-US" w:eastAsia="zh-CN" w:bidi="ar-SA"/>
    </w:rPr>
  </w:style>
  <w:style w:type="character" w:customStyle="1" w:styleId="19">
    <w:name w:val="font31"/>
    <w:basedOn w:val="14"/>
    <w:qFormat/>
    <w:uiPriority w:val="0"/>
    <w:rPr>
      <w:rFonts w:hint="eastAsia" w:ascii="宋体" w:hAnsi="宋体" w:eastAsia="宋体" w:cs="宋体"/>
      <w:color w:val="000000"/>
      <w:sz w:val="21"/>
      <w:szCs w:val="21"/>
      <w:u w:val="none"/>
    </w:rPr>
  </w:style>
  <w:style w:type="character" w:customStyle="1" w:styleId="20">
    <w:name w:val="font01"/>
    <w:basedOn w:val="14"/>
    <w:qFormat/>
    <w:uiPriority w:val="0"/>
    <w:rPr>
      <w:rFonts w:ascii="Calibri" w:hAnsi="Calibri" w:cs="Calibri"/>
      <w:color w:val="000000"/>
      <w:sz w:val="21"/>
      <w:szCs w:val="21"/>
      <w:u w:val="none"/>
    </w:rPr>
  </w:style>
  <w:style w:type="character" w:customStyle="1" w:styleId="21">
    <w:name w:val="font61"/>
    <w:basedOn w:val="14"/>
    <w:qFormat/>
    <w:uiPriority w:val="0"/>
    <w:rPr>
      <w:rFonts w:hint="eastAsia" w:ascii="宋体" w:hAnsi="宋体" w:eastAsia="宋体" w:cs="宋体"/>
      <w:color w:val="000000"/>
      <w:sz w:val="21"/>
      <w:szCs w:val="21"/>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paragraph" w:customStyle="1" w:styleId="24">
    <w:name w:val="U_正文2"/>
    <w:basedOn w:val="1"/>
    <w:qFormat/>
    <w:uiPriority w:val="0"/>
    <w:pPr>
      <w:spacing w:beforeLines="10" w:afterLines="10" w:line="300" w:lineRule="auto"/>
    </w:pPr>
    <w:rPr>
      <w:sz w:val="24"/>
      <w:szCs w:val="20"/>
    </w:rPr>
  </w:style>
  <w:style w:type="paragraph" w:customStyle="1" w:styleId="25">
    <w:name w:val="正文首行缩进 21"/>
    <w:basedOn w:val="5"/>
    <w:next w:val="26"/>
    <w:qFormat/>
    <w:uiPriority w:val="0"/>
    <w:pPr>
      <w:tabs>
        <w:tab w:val="left" w:pos="0"/>
        <w:tab w:val="left" w:pos="993"/>
        <w:tab w:val="left" w:pos="1134"/>
      </w:tabs>
      <w:spacing w:after="120"/>
      <w:ind w:left="420" w:leftChars="200" w:firstLine="420"/>
    </w:pPr>
    <w:rPr>
      <w:rFonts w:cs="宋体"/>
      <w:sz w:val="21"/>
      <w:szCs w:val="21"/>
    </w:rPr>
  </w:style>
  <w:style w:type="paragraph" w:customStyle="1" w:styleId="26">
    <w:name w:val="xl53"/>
    <w:basedOn w:val="1"/>
    <w:next w:val="1"/>
    <w:qFormat/>
    <w:uiPriority w:val="0"/>
    <w:pPr>
      <w:spacing w:before="280" w:after="280" w:line="100" w:lineRule="exact"/>
      <w:jc w:val="center"/>
    </w:pPr>
    <w:rPr>
      <w:b/>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6862</Words>
  <Characters>7156</Characters>
  <Lines>0</Lines>
  <Paragraphs>0</Paragraphs>
  <TotalTime>6</TotalTime>
  <ScaleCrop>false</ScaleCrop>
  <LinksUpToDate>false</LinksUpToDate>
  <CharactersWithSpaces>7403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cmujj</cp:lastModifiedBy>
  <dcterms:modified xsi:type="dcterms:W3CDTF">2026-04-29T07:45:48Z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A063BF2549314291B627476DFB9184B0_13</vt:lpwstr>
  </property>
  <property fmtid="{D5CDD505-2E9C-101B-9397-08002B2CF9AE}" pid="4" name="KSOTemplateDocerSaveRecord">
    <vt:lpwstr>eyJoZGlkIjoiZGI2ZTY2MGQ3OTM5MTZiZDNiMDAxYTAzOTcxMGU1YmUiLCJ1c2VySWQiOiI2MTQ1NDE0MjgifQ==</vt:lpwstr>
  </property>
</Properties>
</file>