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662EE">
      <w:pPr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 xml:space="preserve">关于开展义乌市中心医院 </w:t>
      </w:r>
    </w:p>
    <w:p w14:paraId="5D1B3BA4">
      <w:pPr>
        <w:jc w:val="center"/>
        <w:rPr>
          <w:rFonts w:hint="default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CT维保服务项目推介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zh-CN" w:eastAsia="zh-CN" w:bidi="zh-CN"/>
        </w:rPr>
        <w:t>论证</w:t>
      </w: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zh-CN"/>
        </w:rPr>
        <w:t>会的公告</w:t>
      </w:r>
    </w:p>
    <w:p w14:paraId="75D83B55">
      <w:pPr>
        <w:rPr>
          <w:rFonts w:hint="eastAsia"/>
        </w:rPr>
      </w:pPr>
    </w:p>
    <w:p w14:paraId="3FCD2ACB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各医学装备厂家、供应商：</w:t>
      </w:r>
    </w:p>
    <w:p w14:paraId="4377A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根据我院相关要求，拟对义乌市中心医院CT维保服务项目组织产品推介论证会。欢迎各供应商积极报名参加。具体事项公告如下：</w:t>
      </w:r>
    </w:p>
    <w:p w14:paraId="608CC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一、报名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鼓励符合要求的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原厂维修</w:t>
      </w:r>
      <w:r>
        <w:rPr>
          <w:rFonts w:hint="eastAsia" w:ascii="仿宋" w:hAnsi="仿宋" w:eastAsia="仿宋" w:cs="仿宋"/>
          <w:sz w:val="28"/>
          <w:szCs w:val="28"/>
        </w:rPr>
        <w:t>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第三方</w:t>
      </w:r>
      <w:r>
        <w:rPr>
          <w:rFonts w:hint="eastAsia" w:ascii="仿宋" w:hAnsi="仿宋" w:eastAsia="仿宋" w:cs="仿宋"/>
          <w:sz w:val="28"/>
          <w:szCs w:val="28"/>
        </w:rPr>
        <w:t>积极报名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参加。</w:t>
      </w:r>
    </w:p>
    <w:p w14:paraId="2CCC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电话</w:t>
      </w:r>
      <w:r>
        <w:rPr>
          <w:rFonts w:hint="eastAsia" w:ascii="仿宋" w:hAnsi="仿宋" w:eastAsia="仿宋" w:cs="仿宋"/>
          <w:sz w:val="28"/>
          <w:szCs w:val="28"/>
        </w:rPr>
        <w:t>报名时间：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2025年12月05日—12月15日11:30截止</w:t>
      </w:r>
    </w:p>
    <w:p w14:paraId="2207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三、现场资料准备：</w:t>
      </w:r>
    </w:p>
    <w:p w14:paraId="11D2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①提供相关资质（营业执照、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公司规模、工程师资质等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2D2F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②浙江省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内的服务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单位名录及近三年成交合同（附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承诺服务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清单）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；</w:t>
      </w:r>
    </w:p>
    <w:p w14:paraId="149E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★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③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维保服务初步报价；</w:t>
      </w:r>
    </w:p>
    <w:p w14:paraId="18C9C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eastAsia" w:ascii="仿宋" w:hAnsi="仿宋" w:eastAsia="仿宋" w:cs="仿宋"/>
          <w:sz w:val="28"/>
          <w:szCs w:val="28"/>
        </w:rPr>
        <w:t>商委托人授权书及身份证复印件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EB1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以上资料请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提供纸质版五份</w:t>
      </w:r>
      <w:r>
        <w:rPr>
          <w:rFonts w:hint="eastAsia" w:ascii="仿宋" w:hAnsi="仿宋" w:eastAsia="仿宋" w:cs="仿宋"/>
          <w:sz w:val="28"/>
          <w:szCs w:val="28"/>
        </w:rPr>
        <w:t>，分别装订成册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上述材料均需真实有效，报名的材料内容如失实，报名者承担一切责任后果。</w:t>
      </w:r>
    </w:p>
    <w:p w14:paraId="6E1A96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报名方式：</w:t>
      </w:r>
    </w:p>
    <w:p w14:paraId="3DA4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资料:</w:t>
      </w:r>
      <w:r>
        <w:rPr>
          <w:rFonts w:hint="eastAsia" w:ascii="仿宋" w:hAnsi="仿宋" w:eastAsia="仿宋" w:cs="仿宋"/>
          <w:sz w:val="28"/>
          <w:szCs w:val="28"/>
        </w:rPr>
        <w:t>请下载《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维保服务产品推介会报名表</w:t>
      </w:r>
      <w:r>
        <w:rPr>
          <w:rFonts w:hint="eastAsia" w:ascii="仿宋" w:hAnsi="仿宋" w:eastAsia="仿宋" w:cs="仿宋"/>
          <w:sz w:val="28"/>
          <w:szCs w:val="28"/>
        </w:rPr>
        <w:t>》，认真填写加盖公章，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粘贴在报名密封袋外侧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。纸质资料递交或邮寄至义乌市中心医院设备科（江东中路699号，行政楼一楼113设备科办公室）黄老师收，联系电话：13575970041（微信同号）。</w:t>
      </w:r>
    </w:p>
    <w:p w14:paraId="3CF4B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对表格栏目内容填写有疑问的，请及时电话咨询。</w:t>
      </w:r>
    </w:p>
    <w:p w14:paraId="13A9BD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五、其他注意事项：每家报名参与推介论证会人数应不超过2人，会场保持安静，不得喧哗。</w:t>
      </w:r>
    </w:p>
    <w:p w14:paraId="73ED6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sz w:val="28"/>
          <w:szCs w:val="28"/>
        </w:rPr>
        <w:t>有疑问的，请及时电话咨询 。</w:t>
      </w:r>
    </w:p>
    <w:p w14:paraId="7ADC0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1.《义乌市中心医院CT维保服务项目项目清单》</w:t>
      </w:r>
    </w:p>
    <w:p w14:paraId="2B78D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2.《维保服务产品推介会报名表》</w:t>
      </w:r>
    </w:p>
    <w:p w14:paraId="3AB23F6C"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5D1170">
      <w:pPr>
        <w:rPr>
          <w:rFonts w:hint="eastAsia"/>
        </w:rPr>
      </w:pPr>
    </w:p>
    <w:p w14:paraId="53C89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义乌市中心医院           </w:t>
      </w:r>
    </w:p>
    <w:p w14:paraId="62B00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5E71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 1.《义乌市中心医院CT维保服务项目项目清单》</w:t>
      </w:r>
    </w:p>
    <w:p w14:paraId="775AA86F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674"/>
        <w:gridCol w:w="1173"/>
        <w:gridCol w:w="1548"/>
        <w:gridCol w:w="936"/>
        <w:gridCol w:w="3011"/>
        <w:gridCol w:w="628"/>
      </w:tblGrid>
      <w:tr w14:paraId="7237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品牌/</w:t>
            </w:r>
          </w:p>
          <w:p w14:paraId="365E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规格型号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保修到期时间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/万元</w:t>
            </w:r>
          </w:p>
        </w:tc>
        <w:tc>
          <w:tcPr>
            <w:tcW w:w="17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738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1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CT</w:t>
            </w:r>
            <w:bookmarkStart w:id="0" w:name="_GoBack"/>
            <w:bookmarkEnd w:id="0"/>
          </w:p>
        </w:tc>
        <w:tc>
          <w:tcPr>
            <w:tcW w:w="68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西门子128排 SOMATOM Force</w:t>
            </w:r>
          </w:p>
        </w:tc>
        <w:tc>
          <w:tcPr>
            <w:tcW w:w="9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2025.12.17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160</w:t>
            </w:r>
          </w:p>
        </w:tc>
        <w:tc>
          <w:tcPr>
            <w:tcW w:w="176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整机全保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003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保修期内每年提供设备预防性维护保养服务4次，提供详细的设备预防性维护保养计划，根据计划在保修服务期内定期做预防性维护保养；</w:t>
            </w:r>
          </w:p>
          <w:p w14:paraId="6F39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机器开机率≥95%（按每年365天计算）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09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506AF13">
      <w:pPr>
        <w:rPr>
          <w:rFonts w:hint="eastAsia"/>
          <w:sz w:val="22"/>
          <w:szCs w:val="22"/>
        </w:rPr>
      </w:pPr>
    </w:p>
    <w:p w14:paraId="512054B8">
      <w:pPr>
        <w:rPr>
          <w:rFonts w:hint="eastAsia"/>
          <w:sz w:val="22"/>
          <w:szCs w:val="22"/>
        </w:rPr>
      </w:pPr>
    </w:p>
    <w:p w14:paraId="12969AC5">
      <w:pPr>
        <w:rPr>
          <w:rFonts w:hint="eastAsia"/>
          <w:sz w:val="22"/>
          <w:szCs w:val="22"/>
        </w:rPr>
      </w:pPr>
    </w:p>
    <w:p w14:paraId="51FDA9F6">
      <w:pPr>
        <w:pStyle w:val="2"/>
        <w:rPr>
          <w:rFonts w:hint="eastAsia"/>
          <w:sz w:val="22"/>
          <w:szCs w:val="22"/>
        </w:rPr>
      </w:pPr>
    </w:p>
    <w:p w14:paraId="390FC4C2">
      <w:pPr>
        <w:rPr>
          <w:rFonts w:hint="eastAsia"/>
          <w:sz w:val="22"/>
          <w:szCs w:val="22"/>
        </w:rPr>
      </w:pPr>
    </w:p>
    <w:p w14:paraId="61575ACA">
      <w:pPr>
        <w:pStyle w:val="2"/>
        <w:rPr>
          <w:rFonts w:hint="eastAsia"/>
          <w:sz w:val="22"/>
          <w:szCs w:val="22"/>
        </w:rPr>
      </w:pPr>
    </w:p>
    <w:p w14:paraId="4C680B39">
      <w:pPr>
        <w:rPr>
          <w:rFonts w:hint="eastAsia"/>
          <w:sz w:val="22"/>
          <w:szCs w:val="22"/>
        </w:rPr>
      </w:pPr>
    </w:p>
    <w:p w14:paraId="01913732">
      <w:pPr>
        <w:pStyle w:val="2"/>
        <w:rPr>
          <w:rFonts w:hint="eastAsia"/>
          <w:sz w:val="22"/>
          <w:szCs w:val="22"/>
        </w:rPr>
      </w:pPr>
    </w:p>
    <w:p w14:paraId="7EFE4C0A">
      <w:pPr>
        <w:rPr>
          <w:rFonts w:hint="eastAsia"/>
          <w:sz w:val="22"/>
          <w:szCs w:val="22"/>
        </w:rPr>
      </w:pPr>
    </w:p>
    <w:p w14:paraId="185997F7">
      <w:pPr>
        <w:pStyle w:val="2"/>
        <w:rPr>
          <w:rFonts w:hint="eastAsia"/>
          <w:sz w:val="22"/>
          <w:szCs w:val="22"/>
        </w:rPr>
      </w:pPr>
    </w:p>
    <w:p w14:paraId="19A8AF91">
      <w:pPr>
        <w:rPr>
          <w:rFonts w:hint="eastAsia"/>
          <w:sz w:val="22"/>
          <w:szCs w:val="22"/>
        </w:rPr>
      </w:pPr>
    </w:p>
    <w:p w14:paraId="59E37A4C">
      <w:pPr>
        <w:pStyle w:val="2"/>
        <w:rPr>
          <w:rFonts w:hint="eastAsia"/>
          <w:sz w:val="22"/>
          <w:szCs w:val="22"/>
        </w:rPr>
      </w:pPr>
    </w:p>
    <w:p w14:paraId="4FCB002F">
      <w:pPr>
        <w:rPr>
          <w:rFonts w:hint="eastAsia"/>
          <w:sz w:val="22"/>
          <w:szCs w:val="22"/>
        </w:rPr>
      </w:pPr>
    </w:p>
    <w:p w14:paraId="13A49EC1">
      <w:pPr>
        <w:pStyle w:val="2"/>
        <w:rPr>
          <w:rFonts w:hint="eastAsia"/>
          <w:sz w:val="22"/>
          <w:szCs w:val="22"/>
        </w:rPr>
      </w:pPr>
    </w:p>
    <w:p w14:paraId="4940284A">
      <w:pPr>
        <w:rPr>
          <w:rFonts w:hint="eastAsia"/>
          <w:sz w:val="22"/>
          <w:szCs w:val="22"/>
        </w:rPr>
      </w:pPr>
    </w:p>
    <w:p w14:paraId="763BDD86">
      <w:pPr>
        <w:pStyle w:val="2"/>
        <w:rPr>
          <w:rFonts w:hint="eastAsia"/>
          <w:sz w:val="22"/>
          <w:szCs w:val="22"/>
        </w:rPr>
      </w:pPr>
    </w:p>
    <w:p w14:paraId="474D41BA">
      <w:pPr>
        <w:rPr>
          <w:rFonts w:hint="eastAsia"/>
          <w:sz w:val="22"/>
          <w:szCs w:val="22"/>
        </w:rPr>
      </w:pPr>
    </w:p>
    <w:p w14:paraId="14479852">
      <w:pPr>
        <w:pStyle w:val="2"/>
        <w:rPr>
          <w:rFonts w:hint="eastAsia"/>
          <w:sz w:val="22"/>
          <w:szCs w:val="22"/>
        </w:rPr>
      </w:pPr>
    </w:p>
    <w:p w14:paraId="6DF11118">
      <w:pPr>
        <w:rPr>
          <w:rFonts w:hint="eastAsia"/>
          <w:sz w:val="22"/>
          <w:szCs w:val="22"/>
        </w:rPr>
      </w:pPr>
    </w:p>
    <w:p w14:paraId="06B851B3">
      <w:pPr>
        <w:pStyle w:val="2"/>
        <w:rPr>
          <w:rFonts w:hint="eastAsia"/>
          <w:sz w:val="22"/>
          <w:szCs w:val="22"/>
        </w:rPr>
      </w:pPr>
    </w:p>
    <w:p w14:paraId="31143D76">
      <w:pPr>
        <w:rPr>
          <w:rFonts w:hint="eastAsia"/>
          <w:sz w:val="22"/>
          <w:szCs w:val="22"/>
        </w:rPr>
      </w:pPr>
    </w:p>
    <w:p w14:paraId="5CA19A4A">
      <w:pPr>
        <w:pStyle w:val="2"/>
        <w:rPr>
          <w:rFonts w:hint="eastAsia"/>
        </w:rPr>
      </w:pPr>
    </w:p>
    <w:p w14:paraId="46404EFB">
      <w:pPr>
        <w:rPr>
          <w:rFonts w:hint="eastAsia"/>
          <w:sz w:val="22"/>
          <w:szCs w:val="22"/>
        </w:rPr>
      </w:pPr>
    </w:p>
    <w:p w14:paraId="5DF65C53">
      <w:pPr>
        <w:rPr>
          <w:rFonts w:hint="eastAsia"/>
          <w:sz w:val="22"/>
          <w:szCs w:val="22"/>
        </w:rPr>
      </w:pPr>
    </w:p>
    <w:p w14:paraId="24B5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216E8928">
      <w:pPr>
        <w:rPr>
          <w:rFonts w:hint="default"/>
          <w:sz w:val="22"/>
          <w:szCs w:val="22"/>
          <w:lang w:val="en-US" w:eastAsia="zh-CN"/>
        </w:rPr>
      </w:pPr>
    </w:p>
    <w:tbl>
      <w:tblPr>
        <w:tblStyle w:val="5"/>
        <w:tblW w:w="5925" w:type="pct"/>
        <w:tblInd w:w="-6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084"/>
        <w:gridCol w:w="2619"/>
        <w:gridCol w:w="1484"/>
        <w:gridCol w:w="1863"/>
      </w:tblGrid>
      <w:tr w14:paraId="7955E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000" w:type="pct"/>
            <w:gridSpan w:val="5"/>
          </w:tcPr>
          <w:p w14:paraId="1FAB9ECE">
            <w:pPr>
              <w:pStyle w:val="9"/>
              <w:spacing w:before="141"/>
              <w:ind w:left="9"/>
              <w:jc w:val="center"/>
              <w:rPr>
                <w:sz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维保服务产品推介会报名表</w:t>
            </w:r>
          </w:p>
        </w:tc>
      </w:tr>
      <w:tr w14:paraId="138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000" w:type="pct"/>
            <w:gridSpan w:val="5"/>
          </w:tcPr>
          <w:p w14:paraId="378C3205">
            <w:pPr>
              <w:pStyle w:val="9"/>
              <w:tabs>
                <w:tab w:val="left" w:pos="5290"/>
                <w:tab w:val="left" w:pos="8369"/>
              </w:tabs>
              <w:spacing w:before="91"/>
              <w:jc w:val="both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服务</w:t>
            </w:r>
            <w:r>
              <w:rPr>
                <w:sz w:val="22"/>
              </w:rPr>
              <w:t>商全</w:t>
            </w:r>
            <w:r>
              <w:rPr>
                <w:spacing w:val="-3"/>
                <w:sz w:val="22"/>
              </w:rPr>
              <w:t>称</w:t>
            </w:r>
            <w:r>
              <w:rPr>
                <w:sz w:val="22"/>
              </w:rPr>
              <w:t>（盖</w:t>
            </w:r>
            <w:r>
              <w:rPr>
                <w:spacing w:val="-3"/>
                <w:sz w:val="22"/>
              </w:rPr>
              <w:t>章</w:t>
            </w:r>
            <w:r>
              <w:rPr>
                <w:sz w:val="22"/>
              </w:rPr>
              <w:t>）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人：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  <w:lang w:val="en-US" w:eastAsia="zh-CN"/>
              </w:rPr>
              <w:t xml:space="preserve">      </w:t>
            </w:r>
            <w:r>
              <w:rPr>
                <w:sz w:val="22"/>
              </w:rPr>
              <w:t>联</w:t>
            </w:r>
            <w:r>
              <w:rPr>
                <w:spacing w:val="-3"/>
                <w:sz w:val="22"/>
              </w:rPr>
              <w:t>系</w:t>
            </w:r>
            <w:r>
              <w:rPr>
                <w:sz w:val="22"/>
              </w:rPr>
              <w:t>电话：</w:t>
            </w:r>
          </w:p>
        </w:tc>
      </w:tr>
      <w:tr w14:paraId="4C4C9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5000" w:type="pct"/>
            <w:gridSpan w:val="5"/>
            <w:vAlign w:val="center"/>
          </w:tcPr>
          <w:p w14:paraId="569BF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4"/>
                <w:lang w:val="en-US" w:eastAsia="zh-CN" w:bidi="zh-CN"/>
              </w:rPr>
              <w:t>设备名称：                                品牌/规格型号：</w:t>
            </w:r>
          </w:p>
        </w:tc>
      </w:tr>
      <w:tr w14:paraId="5241E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408" w:type="pct"/>
          </w:tcPr>
          <w:p w14:paraId="4856A10F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F6F240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5" w:type="pct"/>
            <w:vAlign w:val="top"/>
          </w:tcPr>
          <w:p w14:paraId="54F2AEC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670C21E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保修方案</w:t>
            </w:r>
          </w:p>
        </w:tc>
        <w:tc>
          <w:tcPr>
            <w:tcW w:w="1329" w:type="pct"/>
            <w:vAlign w:val="top"/>
          </w:tcPr>
          <w:p w14:paraId="5DB75646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2E0D92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 w:lef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维保服务主要要求</w:t>
            </w:r>
          </w:p>
        </w:tc>
        <w:tc>
          <w:tcPr>
            <w:tcW w:w="753" w:type="pct"/>
            <w:vAlign w:val="top"/>
          </w:tcPr>
          <w:p w14:paraId="700457C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73A7F1D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  <w:p w14:paraId="5DAD98D1">
            <w:pPr>
              <w:pStyle w:val="9"/>
              <w:tabs>
                <w:tab w:val="left" w:pos="5290"/>
                <w:tab w:val="left" w:pos="8369"/>
              </w:tabs>
              <w:spacing w:before="91"/>
              <w:jc w:val="both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3F9387F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83ACD7D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 w14:paraId="13DD9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08" w:type="pct"/>
          </w:tcPr>
          <w:p w14:paraId="23BABB8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pct"/>
            <w:vAlign w:val="center"/>
          </w:tcPr>
          <w:p w14:paraId="3B344D9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整机全保</w:t>
            </w:r>
          </w:p>
        </w:tc>
        <w:tc>
          <w:tcPr>
            <w:tcW w:w="1329" w:type="pct"/>
          </w:tcPr>
          <w:p w14:paraId="5FE07616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63A35245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7670AB6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B770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08" w:type="pct"/>
            <w:vMerge w:val="restart"/>
          </w:tcPr>
          <w:p w14:paraId="2CD5A4D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pct"/>
            <w:vAlign w:val="center"/>
          </w:tcPr>
          <w:p w14:paraId="05CC532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保修（不含球管、探测器）</w:t>
            </w:r>
          </w:p>
        </w:tc>
        <w:tc>
          <w:tcPr>
            <w:tcW w:w="1329" w:type="pct"/>
          </w:tcPr>
          <w:p w14:paraId="09CEEBAC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1A55CD70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1C92B1A1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C313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08" w:type="pct"/>
            <w:vMerge w:val="continue"/>
          </w:tcPr>
          <w:p w14:paraId="43B5FB8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vAlign w:val="center"/>
          </w:tcPr>
          <w:p w14:paraId="1CA8619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球管</w:t>
            </w:r>
          </w:p>
        </w:tc>
        <w:tc>
          <w:tcPr>
            <w:tcW w:w="1329" w:type="pct"/>
          </w:tcPr>
          <w:p w14:paraId="333092B9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292AE36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5B689248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F25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8" w:type="pct"/>
            <w:vMerge w:val="continue"/>
          </w:tcPr>
          <w:p w14:paraId="7F1C7704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65" w:type="pct"/>
            <w:vAlign w:val="center"/>
          </w:tcPr>
          <w:p w14:paraId="1FB9EA6A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探测器</w:t>
            </w:r>
          </w:p>
        </w:tc>
        <w:tc>
          <w:tcPr>
            <w:tcW w:w="1329" w:type="pct"/>
          </w:tcPr>
          <w:p w14:paraId="0EDE85B0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3" w:type="pct"/>
          </w:tcPr>
          <w:p w14:paraId="671714A7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2" w:type="pct"/>
          </w:tcPr>
          <w:p w14:paraId="102D365B">
            <w:pPr>
              <w:pStyle w:val="9"/>
              <w:tabs>
                <w:tab w:val="left" w:pos="5290"/>
                <w:tab w:val="left" w:pos="8369"/>
              </w:tabs>
              <w:spacing w:before="91"/>
              <w:ind w:left="1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32C1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00" w:type="pct"/>
            <w:gridSpan w:val="5"/>
          </w:tcPr>
          <w:p w14:paraId="2D8E409B">
            <w:pPr>
              <w:pStyle w:val="9"/>
              <w:spacing w:before="135" w:line="271" w:lineRule="auto"/>
              <w:ind w:left="14" w:right="45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</w:t>
            </w:r>
          </w:p>
        </w:tc>
      </w:tr>
    </w:tbl>
    <w:p w14:paraId="65468CDD">
      <w:pPr>
        <w:rPr>
          <w:sz w:val="22"/>
          <w:szCs w:val="22"/>
        </w:rPr>
      </w:pPr>
    </w:p>
    <w:p w14:paraId="7524E30C">
      <w:pPr>
        <w:jc w:val="left"/>
        <w:rPr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DD6A84"/>
    <w:multiLevelType w:val="singleLevel"/>
    <w:tmpl w:val="92DD6A8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OWY0NTFjOTM3ODZiNmU2ZWNkNjY4YmI1Yjg0N2YifQ=="/>
  </w:docVars>
  <w:rsids>
    <w:rsidRoot w:val="00000000"/>
    <w:rsid w:val="076355AD"/>
    <w:rsid w:val="08784E0B"/>
    <w:rsid w:val="09F00565"/>
    <w:rsid w:val="0B190D39"/>
    <w:rsid w:val="0C5C7E64"/>
    <w:rsid w:val="109E592B"/>
    <w:rsid w:val="10FC5C7D"/>
    <w:rsid w:val="118B4556"/>
    <w:rsid w:val="11AC3683"/>
    <w:rsid w:val="159B1856"/>
    <w:rsid w:val="1A077EF3"/>
    <w:rsid w:val="1A676352"/>
    <w:rsid w:val="1AD57207"/>
    <w:rsid w:val="1BEA2F8D"/>
    <w:rsid w:val="1FCA066A"/>
    <w:rsid w:val="20631BE8"/>
    <w:rsid w:val="284D5665"/>
    <w:rsid w:val="288B5901"/>
    <w:rsid w:val="2B8529CB"/>
    <w:rsid w:val="2CF34834"/>
    <w:rsid w:val="2D5D501A"/>
    <w:rsid w:val="2E3E03BF"/>
    <w:rsid w:val="31615451"/>
    <w:rsid w:val="38D90F52"/>
    <w:rsid w:val="42CB012E"/>
    <w:rsid w:val="440B79C6"/>
    <w:rsid w:val="44451010"/>
    <w:rsid w:val="4AB62D67"/>
    <w:rsid w:val="4F2C79EA"/>
    <w:rsid w:val="52E947F6"/>
    <w:rsid w:val="59A82118"/>
    <w:rsid w:val="5D7A696E"/>
    <w:rsid w:val="5F021DB3"/>
    <w:rsid w:val="5F645F89"/>
    <w:rsid w:val="5F8108E9"/>
    <w:rsid w:val="5FA06694"/>
    <w:rsid w:val="60B15DE8"/>
    <w:rsid w:val="6B7B1AB7"/>
    <w:rsid w:val="6C60689B"/>
    <w:rsid w:val="6D05506C"/>
    <w:rsid w:val="6D8C2B09"/>
    <w:rsid w:val="71A768D5"/>
    <w:rsid w:val="72E65301"/>
    <w:rsid w:val="75982A7C"/>
    <w:rsid w:val="78856750"/>
    <w:rsid w:val="7A146AD1"/>
    <w:rsid w:val="7B211B70"/>
    <w:rsid w:val="7CFE75C5"/>
    <w:rsid w:val="7E3E309B"/>
    <w:rsid w:val="7E670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222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540" w:lineRule="atLeast"/>
      <w:outlineLvl w:val="3"/>
    </w:pPr>
    <w:rPr>
      <w:sz w:val="28"/>
      <w:szCs w:val="28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0">
    <w:name w:val="font171"/>
    <w:basedOn w:val="7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1">
    <w:name w:val="font181"/>
    <w:basedOn w:val="7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780</Words>
  <Characters>846</Characters>
  <Paragraphs>729</Paragraphs>
  <TotalTime>4</TotalTime>
  <ScaleCrop>false</ScaleCrop>
  <LinksUpToDate>false</LinksUpToDate>
  <CharactersWithSpaces>1001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2022-07-06T07:07:00Z</dcterms:created>
  <dc:creator>鸡小萌和滚滚</dc:creator>
  <cp:lastModifiedBy>陈虹</cp:lastModifiedBy>
  <dcterms:modified xsi:type="dcterms:W3CDTF">2025-12-05T06:04:56Z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7640AB74532440BD8959D84CE959A611_13</vt:lpwstr>
  </property>
  <property fmtid="{D5CDD505-2E9C-101B-9397-08002B2CF9AE}" pid="4" name="KSOTemplateDocerSaveRecord">
    <vt:lpwstr>eyJoZGlkIjoiZWQ4YzE4NjUwYjQ0YTZmOWRhOWRiMzM5NmJkZjYwYWEiLCJ1c2VySWQiOiIyNTA3NjkyMTkifQ==</vt:lpwstr>
  </property>
</Properties>
</file>