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C1811">
      <w:pPr>
        <w:pStyle w:val="4"/>
        <w:bidi w:val="0"/>
        <w:jc w:val="center"/>
        <w:rPr>
          <w:rFonts w:hint="default" w:ascii="宋体" w:hAnsi="宋体" w:eastAsia="宋体" w:cs="宋体"/>
          <w:color w:val="000000" w:themeColor="text1"/>
          <w:kern w:val="2"/>
          <w:sz w:val="24"/>
          <w:szCs w:val="24"/>
          <w:shd w:val="clear" w:color="auto" w:fill="FFFFFF"/>
          <w:lang w:val="en-US" w:eastAsia="zh-CN" w:bidi="ar-SA"/>
          <w14:textFill>
            <w14:solidFill>
              <w14:schemeClr w14:val="tx1"/>
            </w14:solidFill>
          </w14:textFill>
        </w:rPr>
      </w:pPr>
      <w:r>
        <w:rPr>
          <w:rFonts w:hint="eastAsia"/>
          <w:sz w:val="36"/>
          <w:szCs w:val="36"/>
          <w:lang w:val="en-US" w:eastAsia="zh-CN"/>
        </w:rPr>
        <w:t>义乌市中心医院关于公众责任险的采购公告</w:t>
      </w:r>
    </w:p>
    <w:p w14:paraId="1DDFC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为降低义乌市中心医院因院内公众责任造成院方经济损失的风险</w:t>
      </w:r>
      <w:r>
        <w:rPr>
          <w:rFonts w:hint="default"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w:t>
      </w:r>
      <w:r>
        <w:rPr>
          <w:rFonts w:hint="eastAsia" w:asciiTheme="minorEastAsia" w:hAnsiTheme="minorEastAsia" w:eastAsiaTheme="minorEastAsia" w:cstheme="minorEastAsia"/>
          <w:b w:val="0"/>
          <w:bCs w:val="0"/>
          <w:color w:val="000000" w:themeColor="text1"/>
          <w:kern w:val="2"/>
          <w:sz w:val="24"/>
          <w:szCs w:val="24"/>
          <w:shd w:val="clear" w:color="auto" w:fill="FFFFFF"/>
          <w:lang w:val="en-US" w:eastAsia="zh-CN" w:bidi="ar-SA"/>
          <w14:textFill>
            <w14:solidFill>
              <w14:schemeClr w14:val="tx1"/>
            </w14:solidFill>
          </w14:textFill>
        </w:rPr>
        <w:t>现对公众责任险进行比选采购。欢迎合格的供应商积极报名参加</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p>
    <w:p w14:paraId="5FEE83A4">
      <w:pPr>
        <w:snapToGrid w:val="0"/>
        <w:spacing w:line="440" w:lineRule="exact"/>
        <w:ind w:firstLine="482" w:firstLineChars="200"/>
        <w:rPr>
          <w:rFonts w:hint="default" w:ascii="宋体" w:hAnsi="宋体" w:eastAsia="宋体" w:cs="Arial"/>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一</w:t>
      </w:r>
      <w:r>
        <w:rPr>
          <w:rFonts w:hint="eastAsia" w:ascii="宋体" w:hAnsi="宋体" w:cs="Arial"/>
          <w:b/>
          <w:color w:val="000000" w:themeColor="text1"/>
          <w:sz w:val="24"/>
          <w14:textFill>
            <w14:solidFill>
              <w14:schemeClr w14:val="tx1"/>
            </w14:solidFill>
          </w14:textFill>
        </w:rPr>
        <w:t>、采购方式：</w:t>
      </w:r>
      <w:r>
        <w:rPr>
          <w:rFonts w:hint="eastAsia" w:ascii="宋体" w:hAnsi="宋体" w:cs="Arial"/>
          <w:b w:val="0"/>
          <w:bCs/>
          <w:color w:val="000000" w:themeColor="text1"/>
          <w:sz w:val="24"/>
          <w:lang w:val="en-US" w:eastAsia="zh-CN"/>
          <w14:textFill>
            <w14:solidFill>
              <w14:schemeClr w14:val="tx1"/>
            </w14:solidFill>
          </w14:textFill>
        </w:rPr>
        <w:t>竞争性谈判。</w:t>
      </w:r>
    </w:p>
    <w:p w14:paraId="047D1A21">
      <w:pPr>
        <w:snapToGrid w:val="0"/>
        <w:spacing w:line="440" w:lineRule="exact"/>
        <w:ind w:firstLine="472" w:firstLineChars="196"/>
        <w:rPr>
          <w:rFonts w:hint="eastAsia" w:ascii="宋体" w:hAnsi="宋体" w:cs="Arial"/>
          <w:bCs/>
          <w:color w:val="000000" w:themeColor="text1"/>
          <w:sz w:val="24"/>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二</w:t>
      </w:r>
      <w:r>
        <w:rPr>
          <w:rFonts w:hint="eastAsia" w:ascii="宋体" w:hAnsi="宋体" w:cs="Arial"/>
          <w:b/>
          <w:color w:val="000000" w:themeColor="text1"/>
          <w:sz w:val="24"/>
          <w14:textFill>
            <w14:solidFill>
              <w14:schemeClr w14:val="tx1"/>
            </w14:solidFill>
          </w14:textFill>
        </w:rPr>
        <w:t>、</w:t>
      </w:r>
      <w:r>
        <w:rPr>
          <w:rFonts w:hint="eastAsia" w:ascii="宋体" w:hAnsi="宋体" w:cs="Arial"/>
          <w:b/>
          <w:bCs/>
          <w:color w:val="000000" w:themeColor="text1"/>
          <w:sz w:val="24"/>
          <w14:textFill>
            <w14:solidFill>
              <w14:schemeClr w14:val="tx1"/>
            </w14:solidFill>
          </w14:textFill>
        </w:rPr>
        <w:t>采购</w:t>
      </w:r>
      <w:r>
        <w:rPr>
          <w:rFonts w:hint="eastAsia" w:ascii="宋体" w:hAnsi="宋体" w:cs="Arial"/>
          <w:b/>
          <w:bCs/>
          <w:color w:val="000000" w:themeColor="text1"/>
          <w:sz w:val="24"/>
          <w:lang w:val="en-US" w:eastAsia="zh-CN"/>
          <w14:textFill>
            <w14:solidFill>
              <w14:schemeClr w14:val="tx1"/>
            </w14:solidFill>
          </w14:textFill>
        </w:rPr>
        <w:t>内容及</w:t>
      </w:r>
      <w:r>
        <w:rPr>
          <w:rFonts w:hint="eastAsia" w:ascii="宋体" w:hAnsi="宋体" w:cs="Arial"/>
          <w:b/>
          <w:bCs/>
          <w:color w:val="000000" w:themeColor="text1"/>
          <w:sz w:val="24"/>
          <w14:textFill>
            <w14:solidFill>
              <w14:schemeClr w14:val="tx1"/>
            </w14:solidFill>
          </w14:textFill>
        </w:rPr>
        <w:t>需求</w:t>
      </w:r>
      <w:r>
        <w:rPr>
          <w:rFonts w:hint="eastAsia" w:ascii="宋体" w:hAnsi="宋体" w:cs="Arial"/>
          <w:bCs/>
          <w:color w:val="000000" w:themeColor="text1"/>
          <w:sz w:val="24"/>
          <w14:textFill>
            <w14:solidFill>
              <w14:schemeClr w14:val="tx1"/>
            </w14:solidFill>
          </w14:textFill>
        </w:rPr>
        <w:t>：</w:t>
      </w:r>
    </w:p>
    <w:p w14:paraId="291D18A7">
      <w:pPr>
        <w:pStyle w:val="12"/>
        <w:rPr>
          <w:rFonts w:hint="default" w:eastAsia="宋体"/>
          <w:b/>
          <w:bCs w:val="0"/>
          <w:lang w:val="en-US" w:eastAsia="zh-CN"/>
        </w:rPr>
      </w:pPr>
      <w:r>
        <w:rPr>
          <w:rFonts w:hint="eastAsia" w:ascii="宋体" w:hAnsi="宋体" w:cs="Arial"/>
          <w:b/>
          <w:bCs w:val="0"/>
          <w:color w:val="000000" w:themeColor="text1"/>
          <w:sz w:val="24"/>
          <w:lang w:val="en-US" w:eastAsia="zh-CN"/>
          <w14:textFill>
            <w14:solidFill>
              <w14:schemeClr w14:val="tx1"/>
            </w14:solidFill>
          </w14:textFill>
        </w:rPr>
        <w:t>2.1采购内容一览表</w:t>
      </w:r>
    </w:p>
    <w:tbl>
      <w:tblPr>
        <w:tblStyle w:val="8"/>
        <w:tblW w:w="8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3379"/>
        <w:gridCol w:w="2043"/>
        <w:gridCol w:w="2043"/>
      </w:tblGrid>
      <w:tr w14:paraId="14A91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132" w:type="dxa"/>
            <w:noWrap w:val="0"/>
            <w:vAlign w:val="center"/>
          </w:tcPr>
          <w:p w14:paraId="2D42EB21">
            <w:pPr>
              <w:snapToGrid w:val="0"/>
              <w:spacing w:line="440" w:lineRule="exact"/>
              <w:jc w:val="center"/>
              <w:rPr>
                <w:rFonts w:ascii="宋体" w:hAnsi="宋体" w:cs="Arial"/>
                <w:b/>
                <w:bCs/>
                <w:color w:val="000000" w:themeColor="text1"/>
                <w:sz w:val="24"/>
                <w14:textFill>
                  <w14:solidFill>
                    <w14:schemeClr w14:val="tx1"/>
                  </w14:solidFill>
                </w14:textFill>
              </w:rPr>
            </w:pPr>
            <w:r>
              <w:rPr>
                <w:rFonts w:hint="eastAsia" w:ascii="宋体" w:hAnsi="宋体" w:cs="Arial"/>
                <w:b/>
                <w:bCs/>
                <w:color w:val="000000" w:themeColor="text1"/>
                <w:sz w:val="24"/>
                <w14:textFill>
                  <w14:solidFill>
                    <w14:schemeClr w14:val="tx1"/>
                  </w14:solidFill>
                </w14:textFill>
              </w:rPr>
              <w:t>序号</w:t>
            </w:r>
          </w:p>
        </w:tc>
        <w:tc>
          <w:tcPr>
            <w:tcW w:w="3379" w:type="dxa"/>
            <w:noWrap w:val="0"/>
            <w:vAlign w:val="center"/>
          </w:tcPr>
          <w:p w14:paraId="63D56EF4">
            <w:pPr>
              <w:snapToGrid w:val="0"/>
              <w:spacing w:line="440" w:lineRule="exact"/>
              <w:jc w:val="center"/>
              <w:rPr>
                <w:rFonts w:hint="default" w:ascii="宋体" w:hAnsi="宋体" w:eastAsia="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项目名称</w:t>
            </w:r>
          </w:p>
        </w:tc>
        <w:tc>
          <w:tcPr>
            <w:tcW w:w="2043" w:type="dxa"/>
            <w:noWrap w:val="0"/>
            <w:vAlign w:val="center"/>
          </w:tcPr>
          <w:p w14:paraId="1BB7C92D">
            <w:pPr>
              <w:snapToGrid w:val="0"/>
              <w:spacing w:line="440" w:lineRule="exact"/>
              <w:jc w:val="center"/>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预算/元</w:t>
            </w:r>
          </w:p>
        </w:tc>
        <w:tc>
          <w:tcPr>
            <w:tcW w:w="2043" w:type="dxa"/>
            <w:noWrap w:val="0"/>
            <w:vAlign w:val="center"/>
          </w:tcPr>
          <w:p w14:paraId="72662670">
            <w:pPr>
              <w:snapToGrid w:val="0"/>
              <w:spacing w:line="440" w:lineRule="exact"/>
              <w:jc w:val="center"/>
              <w:rPr>
                <w:rFonts w:hint="default"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服务期限</w:t>
            </w:r>
          </w:p>
        </w:tc>
      </w:tr>
      <w:tr w14:paraId="4EA4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1132" w:type="dxa"/>
            <w:noWrap w:val="0"/>
            <w:vAlign w:val="center"/>
          </w:tcPr>
          <w:p w14:paraId="1E340006">
            <w:pPr>
              <w:snapToGrid w:val="0"/>
              <w:spacing w:line="440" w:lineRule="exact"/>
              <w:jc w:val="center"/>
              <w:rPr>
                <w:rFonts w:hint="eastAsia" w:asciiTheme="minorEastAsia" w:hAnsiTheme="minorEastAsia" w:eastAsiaTheme="minorEastAsia" w:cstheme="minorEastAsia"/>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Cs/>
                <w:color w:val="000000" w:themeColor="text1"/>
                <w:sz w:val="24"/>
                <w:szCs w:val="24"/>
                <w14:textFill>
                  <w14:solidFill>
                    <w14:schemeClr w14:val="tx1"/>
                  </w14:solidFill>
                </w14:textFill>
              </w:rPr>
              <w:t>1</w:t>
            </w:r>
          </w:p>
        </w:tc>
        <w:tc>
          <w:tcPr>
            <w:tcW w:w="3379" w:type="dxa"/>
            <w:noWrap w:val="0"/>
            <w:vAlign w:val="center"/>
          </w:tcPr>
          <w:p w14:paraId="48F387B0">
            <w:pPr>
              <w:snapToGrid w:val="0"/>
              <w:spacing w:line="440" w:lineRule="exact"/>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公众责任险</w:t>
            </w:r>
          </w:p>
        </w:tc>
        <w:tc>
          <w:tcPr>
            <w:tcW w:w="2043" w:type="dxa"/>
            <w:noWrap w:val="0"/>
            <w:vAlign w:val="center"/>
          </w:tcPr>
          <w:p w14:paraId="6C8AA78B">
            <w:pPr>
              <w:snapToGrid w:val="0"/>
              <w:spacing w:line="440" w:lineRule="exact"/>
              <w:jc w:val="center"/>
              <w:rPr>
                <w:rFonts w:hint="default" w:ascii="宋体" w:hAnsi="宋体" w:cs="Arial"/>
                <w:bCs/>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28000</w:t>
            </w:r>
          </w:p>
        </w:tc>
        <w:tc>
          <w:tcPr>
            <w:tcW w:w="2043" w:type="dxa"/>
            <w:noWrap w:val="0"/>
            <w:vAlign w:val="center"/>
          </w:tcPr>
          <w:p w14:paraId="5864AC99">
            <w:pPr>
              <w:snapToGrid w:val="0"/>
              <w:spacing w:line="440" w:lineRule="exact"/>
              <w:jc w:val="center"/>
              <w:rPr>
                <w:rFonts w:hint="default" w:asciiTheme="minorEastAsia" w:hAnsiTheme="minorEastAsia" w:eastAsiaTheme="minorEastAsia" w:cstheme="minorEastAsia"/>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4"/>
                <w:szCs w:val="24"/>
                <w:lang w:val="en-US" w:eastAsia="zh-CN"/>
                <w14:textFill>
                  <w14:solidFill>
                    <w14:schemeClr w14:val="tx1"/>
                  </w14:solidFill>
                </w14:textFill>
              </w:rPr>
              <w:t>1年</w:t>
            </w:r>
          </w:p>
        </w:tc>
      </w:tr>
    </w:tbl>
    <w:p w14:paraId="21DFB6D3">
      <w:pPr>
        <w:numPr>
          <w:ilvl w:val="0"/>
          <w:numId w:val="0"/>
        </w:numPr>
        <w:snapToGrid w:val="0"/>
        <w:spacing w:line="440" w:lineRule="exact"/>
        <w:rPr>
          <w:rFonts w:hint="eastAsia" w:ascii="宋体" w:hAnsi="宋体" w:cs="Arial"/>
          <w:b/>
          <w:bCs/>
          <w:color w:val="000000" w:themeColor="text1"/>
          <w:sz w:val="24"/>
          <w14:textFill>
            <w14:solidFill>
              <w14:schemeClr w14:val="tx1"/>
            </w14:solidFill>
          </w14:textFill>
        </w:rPr>
      </w:pPr>
    </w:p>
    <w:p w14:paraId="43EDDFE4">
      <w:pPr>
        <w:pStyle w:val="12"/>
        <w:rPr>
          <w:rFonts w:hint="eastAsia" w:ascii="宋体" w:hAnsi="宋体" w:cs="Arial"/>
          <w:b/>
          <w:bCs/>
          <w:color w:val="000000" w:themeColor="text1"/>
          <w:sz w:val="24"/>
          <w:lang w:val="en-US" w:eastAsia="zh-CN"/>
          <w14:textFill>
            <w14:solidFill>
              <w14:schemeClr w14:val="tx1"/>
            </w14:solidFill>
          </w14:textFill>
        </w:rPr>
      </w:pPr>
      <w:r>
        <w:rPr>
          <w:rFonts w:hint="eastAsia" w:ascii="宋体" w:hAnsi="宋体" w:cs="Arial"/>
          <w:b/>
          <w:bCs/>
          <w:color w:val="000000" w:themeColor="text1"/>
          <w:sz w:val="24"/>
          <w:lang w:val="en-US" w:eastAsia="zh-CN"/>
          <w14:textFill>
            <w14:solidFill>
              <w14:schemeClr w14:val="tx1"/>
            </w14:solidFill>
          </w14:textFill>
        </w:rPr>
        <w:t>2.2 服务内容</w:t>
      </w:r>
    </w:p>
    <w:p w14:paraId="267E2CD7">
      <w:pPr>
        <w:pStyle w:val="12"/>
        <w:rPr>
          <w:rFonts w:hint="default" w:ascii="宋体" w:hAnsi="宋体" w:cs="Arial"/>
          <w:b/>
          <w:bCs/>
          <w:color w:val="000000" w:themeColor="text1"/>
          <w:sz w:val="24"/>
          <w:lang w:val="en-US" w:eastAsia="zh-CN"/>
          <w14:textFill>
            <w14:solidFill>
              <w14:schemeClr w14:val="tx1"/>
            </w14:solidFill>
          </w14:textFill>
        </w:rPr>
      </w:pPr>
    </w:p>
    <w:p w14:paraId="3FEE552C">
      <w:pPr>
        <w:pStyle w:val="2"/>
        <w:numPr>
          <w:ilvl w:val="0"/>
          <w:numId w:val="1"/>
        </w:numPr>
        <w:ind w:left="0" w:leftChars="0" w:firstLine="0" w:firstLineChars="0"/>
        <w:rPr>
          <w:rFonts w:hint="default"/>
          <w:lang w:val="en-US" w:eastAsia="zh-CN"/>
        </w:rPr>
      </w:pPr>
      <w:r>
        <w:rPr>
          <w:rFonts w:hint="eastAsia"/>
          <w:lang w:val="en-US" w:eastAsia="zh-CN"/>
        </w:rPr>
        <w:t>保险责任</w:t>
      </w:r>
    </w:p>
    <w:p w14:paraId="372057A7">
      <w:pPr>
        <w:rPr>
          <w:rFonts w:hint="default"/>
          <w:lang w:val="en-US" w:eastAsia="zh-CN"/>
        </w:rPr>
      </w:pPr>
      <w:r>
        <w:rPr>
          <w:rFonts w:hint="default"/>
          <w:lang w:val="en-US" w:eastAsia="zh-CN"/>
        </w:rPr>
        <w:t>在保险期间内，</w:t>
      </w:r>
      <w:r>
        <w:rPr>
          <w:rFonts w:hint="eastAsia"/>
          <w:lang w:val="en-US" w:eastAsia="zh-CN"/>
        </w:rPr>
        <w:t>被保险人</w:t>
      </w:r>
      <w:r>
        <w:rPr>
          <w:rFonts w:hint="default"/>
          <w:lang w:val="en-US" w:eastAsia="zh-CN"/>
        </w:rPr>
        <w:t>在保险单</w:t>
      </w:r>
      <w:r>
        <w:rPr>
          <w:rFonts w:hint="eastAsia"/>
          <w:lang w:val="en-US" w:eastAsia="zh-CN"/>
        </w:rPr>
        <w:t>载</w:t>
      </w:r>
      <w:r>
        <w:rPr>
          <w:rFonts w:hint="default"/>
          <w:lang w:val="en-US" w:eastAsia="zh-CN"/>
        </w:rPr>
        <w:t>明的</w:t>
      </w:r>
      <w:r>
        <w:rPr>
          <w:rFonts w:hint="eastAsia"/>
          <w:lang w:val="en-US" w:eastAsia="zh-CN"/>
        </w:rPr>
        <w:t>地点范围内依法从事生产、经营等活动以及由于意外事故造成下列损失或费用，依法应由被保险人承担的民事赔偿责任，</w:t>
      </w:r>
      <w:r>
        <w:rPr>
          <w:rFonts w:hint="default"/>
          <w:lang w:val="en-US" w:eastAsia="zh-CN"/>
        </w:rPr>
        <w:t>保险人负责赔偿：</w:t>
      </w:r>
    </w:p>
    <w:p w14:paraId="67FA089D">
      <w:pPr>
        <w:pStyle w:val="2"/>
        <w:numPr>
          <w:ilvl w:val="0"/>
          <w:numId w:val="0"/>
        </w:numPr>
        <w:rPr>
          <w:rFonts w:hint="eastAsia"/>
          <w:lang w:val="en-US" w:eastAsia="zh-CN"/>
        </w:rPr>
      </w:pPr>
      <w:r>
        <w:rPr>
          <w:rFonts w:hint="eastAsia"/>
          <w:lang w:val="en-US" w:eastAsia="zh-CN"/>
        </w:rPr>
        <w:t>（1）第三者人身身亡或财产损失；</w:t>
      </w:r>
    </w:p>
    <w:p w14:paraId="64DD4B28">
      <w:pPr>
        <w:numPr>
          <w:ilvl w:val="0"/>
          <w:numId w:val="0"/>
        </w:numPr>
        <w:rPr>
          <w:rFonts w:hint="eastAsia"/>
          <w:lang w:val="en-US" w:eastAsia="zh-CN"/>
        </w:rPr>
      </w:pPr>
      <w:r>
        <w:rPr>
          <w:rFonts w:hint="eastAsia"/>
          <w:lang w:val="en-US" w:eastAsia="zh-CN"/>
        </w:rPr>
        <w:t>（2）事先经保险人书面同意的诉讼费用；</w:t>
      </w:r>
    </w:p>
    <w:p w14:paraId="21771356">
      <w:pPr>
        <w:pStyle w:val="2"/>
        <w:ind w:left="0" w:leftChars="0" w:firstLine="0" w:firstLineChars="0"/>
        <w:rPr>
          <w:rFonts w:hint="eastAsia"/>
          <w:lang w:val="en-US" w:eastAsia="zh-CN"/>
        </w:rPr>
      </w:pPr>
      <w:r>
        <w:rPr>
          <w:rFonts w:hint="eastAsia"/>
          <w:lang w:val="en-US" w:eastAsia="zh-CN"/>
        </w:rPr>
        <w:t>（3）发生保险责任事故后，被保险人为缩小或减少对第三者人身伤亡或财产损失的赔偿责任所支付的必要的、合理的费用；</w:t>
      </w:r>
    </w:p>
    <w:p w14:paraId="2FB3698A">
      <w:pPr>
        <w:rPr>
          <w:rFonts w:hint="eastAsia"/>
          <w:lang w:val="en-US" w:eastAsia="zh-CN"/>
        </w:rPr>
      </w:pPr>
      <w:r>
        <w:rPr>
          <w:rFonts w:hint="eastAsia"/>
          <w:lang w:val="en-US" w:eastAsia="zh-CN"/>
        </w:rPr>
        <w:t>（4）火灾、爆炸；</w:t>
      </w:r>
    </w:p>
    <w:p w14:paraId="11ADFFFC">
      <w:pPr>
        <w:pStyle w:val="2"/>
        <w:ind w:left="0" w:leftChars="0" w:firstLine="0" w:firstLineChars="0"/>
        <w:rPr>
          <w:rFonts w:hint="eastAsia"/>
          <w:lang w:val="en-US" w:eastAsia="zh-CN"/>
        </w:rPr>
      </w:pPr>
      <w:r>
        <w:rPr>
          <w:rFonts w:hint="eastAsia"/>
          <w:lang w:val="en-US" w:eastAsia="zh-CN"/>
        </w:rPr>
        <w:t>（5）电梯责任；</w:t>
      </w:r>
    </w:p>
    <w:p w14:paraId="48B123F2">
      <w:pPr>
        <w:rPr>
          <w:rFonts w:hint="default"/>
          <w:lang w:val="en-US" w:eastAsia="zh-CN"/>
        </w:rPr>
      </w:pPr>
      <w:r>
        <w:rPr>
          <w:rFonts w:hint="eastAsia"/>
          <w:lang w:val="en-US" w:eastAsia="zh-CN"/>
        </w:rPr>
        <w:t>（6）停车场责任：累计责任限额300万元，每次最高赔付50万元，单车最高赔付5万元</w:t>
      </w:r>
    </w:p>
    <w:p w14:paraId="585DE2FC">
      <w:pPr>
        <w:numPr>
          <w:ilvl w:val="0"/>
          <w:numId w:val="1"/>
        </w:numPr>
        <w:ind w:left="0" w:leftChars="0" w:firstLine="0" w:firstLineChars="0"/>
        <w:rPr>
          <w:rFonts w:hint="default"/>
          <w:lang w:val="en-US" w:eastAsia="zh-CN"/>
        </w:rPr>
      </w:pPr>
      <w:r>
        <w:rPr>
          <w:rFonts w:hint="eastAsia"/>
          <w:lang w:val="en-US" w:eastAsia="zh-CN"/>
        </w:rPr>
        <w:t>保险金额</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30B3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D3186B9">
            <w:pPr>
              <w:pStyle w:val="2"/>
              <w:ind w:left="0" w:leftChars="0" w:firstLine="0" w:firstLineChars="0"/>
              <w:jc w:val="center"/>
              <w:rPr>
                <w:rFonts w:hint="default"/>
                <w:vertAlign w:val="baseline"/>
                <w:lang w:val="en-US" w:eastAsia="zh-CN"/>
              </w:rPr>
            </w:pPr>
            <w:r>
              <w:rPr>
                <w:rFonts w:hint="eastAsia"/>
                <w:vertAlign w:val="baseline"/>
                <w:lang w:val="en-US" w:eastAsia="zh-CN"/>
              </w:rPr>
              <w:t>每次事故每人责任限额</w:t>
            </w:r>
          </w:p>
        </w:tc>
        <w:tc>
          <w:tcPr>
            <w:tcW w:w="2841" w:type="dxa"/>
          </w:tcPr>
          <w:p w14:paraId="23C5FFAB">
            <w:pPr>
              <w:pStyle w:val="2"/>
              <w:ind w:left="0" w:leftChars="0" w:firstLine="0" w:firstLineChars="0"/>
              <w:jc w:val="center"/>
              <w:rPr>
                <w:rFonts w:hint="default"/>
                <w:vertAlign w:val="baseline"/>
                <w:lang w:val="en-US" w:eastAsia="zh-CN"/>
              </w:rPr>
            </w:pPr>
            <w:r>
              <w:rPr>
                <w:rFonts w:hint="eastAsia"/>
                <w:vertAlign w:val="baseline"/>
                <w:lang w:val="en-US" w:eastAsia="zh-CN"/>
              </w:rPr>
              <w:t>每次事故责任限额</w:t>
            </w:r>
          </w:p>
        </w:tc>
        <w:tc>
          <w:tcPr>
            <w:tcW w:w="2841" w:type="dxa"/>
          </w:tcPr>
          <w:p w14:paraId="5B378EA9">
            <w:pPr>
              <w:pStyle w:val="2"/>
              <w:ind w:left="0" w:leftChars="0" w:firstLine="0" w:firstLineChars="0"/>
              <w:jc w:val="center"/>
              <w:rPr>
                <w:rFonts w:hint="default"/>
                <w:vertAlign w:val="baseline"/>
                <w:lang w:val="en-US" w:eastAsia="zh-CN"/>
              </w:rPr>
            </w:pPr>
            <w:r>
              <w:rPr>
                <w:rFonts w:hint="eastAsia"/>
                <w:vertAlign w:val="baseline"/>
                <w:lang w:val="en-US" w:eastAsia="zh-CN"/>
              </w:rPr>
              <w:t>累计责任限额</w:t>
            </w:r>
          </w:p>
        </w:tc>
      </w:tr>
      <w:tr w14:paraId="1A411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ECF43D5">
            <w:pPr>
              <w:pStyle w:val="2"/>
              <w:jc w:val="center"/>
              <w:rPr>
                <w:rFonts w:hint="default"/>
                <w:vertAlign w:val="baseline"/>
                <w:lang w:val="en-US" w:eastAsia="zh-CN"/>
              </w:rPr>
            </w:pPr>
            <w:r>
              <w:rPr>
                <w:rFonts w:hint="eastAsia"/>
                <w:vertAlign w:val="baseline"/>
                <w:lang w:val="en-US" w:eastAsia="zh-CN"/>
              </w:rPr>
              <w:t>20万元</w:t>
            </w:r>
          </w:p>
        </w:tc>
        <w:tc>
          <w:tcPr>
            <w:tcW w:w="2841" w:type="dxa"/>
          </w:tcPr>
          <w:p w14:paraId="57EB91FB">
            <w:pPr>
              <w:pStyle w:val="2"/>
              <w:jc w:val="center"/>
              <w:rPr>
                <w:rFonts w:hint="default"/>
                <w:vertAlign w:val="baseline"/>
                <w:lang w:val="en-US" w:eastAsia="zh-CN"/>
              </w:rPr>
            </w:pPr>
            <w:r>
              <w:rPr>
                <w:rFonts w:hint="eastAsia"/>
                <w:vertAlign w:val="baseline"/>
                <w:lang w:val="en-US" w:eastAsia="zh-CN"/>
              </w:rPr>
              <w:t>100万元</w:t>
            </w:r>
          </w:p>
        </w:tc>
        <w:tc>
          <w:tcPr>
            <w:tcW w:w="2841" w:type="dxa"/>
          </w:tcPr>
          <w:p w14:paraId="64414CE8">
            <w:pPr>
              <w:pStyle w:val="2"/>
              <w:jc w:val="center"/>
              <w:rPr>
                <w:rFonts w:hint="default"/>
                <w:vertAlign w:val="baseline"/>
                <w:lang w:val="en-US" w:eastAsia="zh-CN"/>
              </w:rPr>
            </w:pPr>
            <w:r>
              <w:rPr>
                <w:rFonts w:hint="eastAsia"/>
                <w:vertAlign w:val="baseline"/>
                <w:lang w:val="en-US" w:eastAsia="zh-CN"/>
              </w:rPr>
              <w:t>300万元</w:t>
            </w:r>
          </w:p>
        </w:tc>
      </w:tr>
      <w:tr w14:paraId="3377D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Pr>
          <w:p w14:paraId="62BDC382">
            <w:pPr>
              <w:pStyle w:val="2"/>
              <w:ind w:left="0" w:leftChars="0" w:firstLine="0" w:firstLineChars="0"/>
              <w:jc w:val="left"/>
              <w:rPr>
                <w:rFonts w:hint="eastAsia"/>
                <w:vertAlign w:val="baseline"/>
                <w:lang w:val="en-US" w:eastAsia="zh-CN"/>
              </w:rPr>
            </w:pPr>
            <w:r>
              <w:rPr>
                <w:rFonts w:hint="eastAsia"/>
                <w:vertAlign w:val="baseline"/>
                <w:lang w:val="en-US" w:eastAsia="zh-CN"/>
              </w:rPr>
              <w:t>备注：</w:t>
            </w:r>
          </w:p>
          <w:p w14:paraId="429E0EAB">
            <w:pPr>
              <w:pStyle w:val="2"/>
              <w:ind w:left="0" w:leftChars="0" w:firstLine="0" w:firstLineChars="0"/>
              <w:jc w:val="left"/>
              <w:rPr>
                <w:rFonts w:hint="default"/>
                <w:vertAlign w:val="baseline"/>
                <w:lang w:val="en-US" w:eastAsia="zh-CN"/>
              </w:rPr>
            </w:pPr>
            <w:r>
              <w:rPr>
                <w:rFonts w:hint="eastAsia"/>
                <w:vertAlign w:val="baseline"/>
                <w:lang w:val="en-US" w:eastAsia="zh-CN"/>
              </w:rPr>
              <w:t>1、每人责任限额20万元，其中医疗费用限额5万元，财产损失限额5万元；</w:t>
            </w:r>
          </w:p>
          <w:p w14:paraId="12BA8C7C">
            <w:pPr>
              <w:pStyle w:val="2"/>
              <w:ind w:left="0" w:leftChars="0" w:firstLine="0" w:firstLineChars="0"/>
              <w:jc w:val="left"/>
              <w:rPr>
                <w:rFonts w:hint="default"/>
                <w:vertAlign w:val="baseline"/>
                <w:lang w:val="en-US" w:eastAsia="zh-CN"/>
              </w:rPr>
            </w:pPr>
            <w:r>
              <w:rPr>
                <w:rFonts w:hint="eastAsia"/>
                <w:vertAlign w:val="baseline"/>
                <w:lang w:val="en-US" w:eastAsia="zh-CN"/>
              </w:rPr>
              <w:t>2、免赔：每次事故免赔200元或损失金额的5%，以高者为准。</w:t>
            </w:r>
          </w:p>
        </w:tc>
      </w:tr>
    </w:tbl>
    <w:p w14:paraId="4F83E364">
      <w:pPr>
        <w:snapToGrid w:val="0"/>
        <w:spacing w:line="440" w:lineRule="exact"/>
        <w:ind w:firstLine="472" w:firstLineChars="196"/>
        <w:rPr>
          <w:rFonts w:hint="default" w:ascii="宋体" w:hAnsi="宋体" w:cs="Arial"/>
          <w:b/>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三、预算金额：2.8万元</w:t>
      </w:r>
    </w:p>
    <w:p w14:paraId="50CE284B">
      <w:pPr>
        <w:snapToGrid w:val="0"/>
        <w:spacing w:line="440" w:lineRule="exact"/>
        <w:ind w:firstLine="472" w:firstLineChars="196"/>
        <w:rPr>
          <w:rFonts w:hint="eastAsia" w:ascii="宋体" w:hAnsi="宋体" w:cs="Arial"/>
          <w:b/>
          <w:color w:val="000000" w:themeColor="text1"/>
          <w:sz w:val="24"/>
          <w:lang w:val="en-US" w:eastAsia="zh-CN"/>
          <w14:textFill>
            <w14:solidFill>
              <w14:schemeClr w14:val="tx1"/>
            </w14:solidFill>
          </w14:textFill>
        </w:rPr>
      </w:pPr>
      <w:r>
        <w:rPr>
          <w:rFonts w:hint="eastAsia" w:ascii="宋体" w:hAnsi="宋体" w:cs="Arial"/>
          <w:b/>
          <w:color w:val="000000" w:themeColor="text1"/>
          <w:sz w:val="24"/>
          <w:lang w:val="en-US" w:eastAsia="zh-CN"/>
          <w14:textFill>
            <w14:solidFill>
              <w14:schemeClr w14:val="tx1"/>
            </w14:solidFill>
          </w14:textFill>
        </w:rPr>
        <w:t>四、服务资格要求：</w:t>
      </w:r>
    </w:p>
    <w:p w14:paraId="58FC0A58">
      <w:pPr>
        <w:snapToGrid w:val="0"/>
        <w:spacing w:line="440" w:lineRule="exact"/>
        <w:ind w:firstLine="480" w:firstLineChars="200"/>
        <w:rPr>
          <w:rFonts w:hint="eastAsia" w:ascii="宋体" w:hAnsi="宋体" w:cs="Arial"/>
          <w:b w:val="0"/>
          <w:bCs/>
          <w:color w:val="000000" w:themeColor="text1"/>
          <w:sz w:val="24"/>
          <w:lang w:val="en-US" w:eastAsia="zh-CN"/>
          <w14:textFill>
            <w14:solidFill>
              <w14:schemeClr w14:val="tx1"/>
            </w14:solidFill>
          </w14:textFill>
        </w:rPr>
      </w:pPr>
      <w:r>
        <w:rPr>
          <w:rFonts w:hint="eastAsia" w:ascii="宋体" w:hAnsi="宋体" w:cs="Arial"/>
          <w:b w:val="0"/>
          <w:bCs/>
          <w:color w:val="000000" w:themeColor="text1"/>
          <w:sz w:val="24"/>
          <w:lang w:val="en-US" w:eastAsia="zh-CN"/>
          <w14:textFill>
            <w14:solidFill>
              <w14:schemeClr w14:val="tx1"/>
            </w14:solidFill>
          </w14:textFill>
        </w:rPr>
        <w:t>1.国内具有独立法人资格。</w:t>
      </w:r>
    </w:p>
    <w:p w14:paraId="11670579">
      <w:pPr>
        <w:snapToGrid w:val="0"/>
        <w:spacing w:line="440" w:lineRule="exact"/>
        <w:ind w:firstLine="480" w:firstLineChars="200"/>
        <w:rPr>
          <w:rFonts w:hint="eastAsia" w:ascii="宋体" w:hAnsi="宋体" w:cs="Arial"/>
          <w:b w:val="0"/>
          <w:bCs/>
          <w:color w:val="000000" w:themeColor="text1"/>
          <w:sz w:val="24"/>
          <w:lang w:val="en-US" w:eastAsia="zh-CN"/>
          <w14:textFill>
            <w14:solidFill>
              <w14:schemeClr w14:val="tx1"/>
            </w14:solidFill>
          </w14:textFill>
        </w:rPr>
      </w:pPr>
      <w:r>
        <w:rPr>
          <w:rFonts w:hint="eastAsia" w:ascii="宋体" w:hAnsi="宋体" w:cs="Arial"/>
          <w:b w:val="0"/>
          <w:bCs/>
          <w:color w:val="000000" w:themeColor="text1"/>
          <w:sz w:val="24"/>
          <w:lang w:val="en-US" w:eastAsia="zh-CN"/>
          <w14:textFill>
            <w14:solidFill>
              <w14:schemeClr w14:val="tx1"/>
            </w14:solidFill>
          </w14:textFill>
        </w:rPr>
        <w:t>2.参加政府采购活动前三年内，在经营活动中没有重大违法记录。</w:t>
      </w:r>
    </w:p>
    <w:p w14:paraId="29A32E2E">
      <w:pPr>
        <w:snapToGrid w:val="0"/>
        <w:spacing w:line="440" w:lineRule="exact"/>
        <w:ind w:firstLine="480" w:firstLineChars="200"/>
        <w:rPr>
          <w:rFonts w:hint="eastAsia" w:ascii="宋体" w:hAnsi="宋体" w:cs="Arial"/>
          <w:b w:val="0"/>
          <w:bCs/>
          <w:color w:val="000000" w:themeColor="text1"/>
          <w:sz w:val="24"/>
          <w:lang w:val="en-US" w:eastAsia="zh-CN"/>
          <w14:textFill>
            <w14:solidFill>
              <w14:schemeClr w14:val="tx1"/>
            </w14:solidFill>
          </w14:textFill>
        </w:rPr>
      </w:pPr>
      <w:r>
        <w:rPr>
          <w:rFonts w:hint="eastAsia" w:ascii="宋体" w:hAnsi="宋体" w:cs="Arial"/>
          <w:b w:val="0"/>
          <w:bCs/>
          <w:color w:val="000000" w:themeColor="text1"/>
          <w:sz w:val="24"/>
          <w:lang w:val="en-US" w:eastAsia="zh-CN"/>
          <w14:textFill>
            <w14:solidFill>
              <w14:schemeClr w14:val="tx1"/>
            </w14:solidFill>
          </w14:textFill>
        </w:rPr>
        <w:t>3.本次招标项目不接受联合体投标，不允许转包和分包。</w:t>
      </w:r>
    </w:p>
    <w:p w14:paraId="2CE26F70">
      <w:pPr>
        <w:snapToGrid w:val="0"/>
        <w:spacing w:line="440" w:lineRule="exact"/>
        <w:ind w:firstLine="480" w:firstLineChars="200"/>
        <w:rPr>
          <w:rFonts w:hint="eastAsia" w:ascii="宋体" w:hAnsi="宋体" w:cs="Arial"/>
          <w:b w:val="0"/>
          <w:bCs/>
          <w:color w:val="000000" w:themeColor="text1"/>
          <w:sz w:val="24"/>
          <w:lang w:val="en-US" w:eastAsia="zh-CN"/>
          <w14:textFill>
            <w14:solidFill>
              <w14:schemeClr w14:val="tx1"/>
            </w14:solidFill>
          </w14:textFill>
        </w:rPr>
      </w:pPr>
      <w:r>
        <w:rPr>
          <w:rFonts w:hint="eastAsia" w:ascii="宋体" w:hAnsi="宋体" w:cs="Arial"/>
          <w:b w:val="0"/>
          <w:bCs/>
          <w:color w:val="000000" w:themeColor="text1"/>
          <w:sz w:val="24"/>
          <w:lang w:val="en-US" w:eastAsia="zh-CN"/>
          <w14:textFill>
            <w14:solidFill>
              <w14:schemeClr w14:val="tx1"/>
            </w14:solidFill>
          </w14:textFill>
        </w:rPr>
        <w:t>4.投标供应商应当具备符合项目建设具体内容的资格要求。</w:t>
      </w:r>
    </w:p>
    <w:p w14:paraId="23E54A52">
      <w:pPr>
        <w:snapToGrid w:val="0"/>
        <w:spacing w:line="440" w:lineRule="exact"/>
        <w:ind w:firstLine="480" w:firstLineChars="200"/>
        <w:rPr>
          <w:rFonts w:hint="eastAsia" w:ascii="宋体" w:hAnsi="宋体" w:cs="Arial"/>
          <w:b w:val="0"/>
          <w:bCs/>
          <w:color w:val="000000" w:themeColor="text1"/>
          <w:sz w:val="24"/>
          <w:lang w:val="en-US" w:eastAsia="zh-CN"/>
          <w14:textFill>
            <w14:solidFill>
              <w14:schemeClr w14:val="tx1"/>
            </w14:solidFill>
          </w14:textFill>
        </w:rPr>
      </w:pPr>
      <w:r>
        <w:rPr>
          <w:rFonts w:hint="eastAsia" w:ascii="宋体" w:hAnsi="宋体" w:cs="Arial"/>
          <w:b w:val="0"/>
          <w:bCs/>
          <w:color w:val="000000" w:themeColor="text1"/>
          <w:sz w:val="24"/>
          <w:lang w:val="en-US" w:eastAsia="zh-CN"/>
          <w14:textFill>
            <w14:solidFill>
              <w14:schemeClr w14:val="tx1"/>
            </w14:solidFill>
          </w14:textFill>
        </w:rPr>
        <w:t>5.成交供应商的咨询、可研编制在符合国家、行业现行的各项相关标准和规范的前提下，须满足本项目所在地管理部门批准的各项许可条件。</w:t>
      </w:r>
    </w:p>
    <w:p w14:paraId="61D00EE4">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255" w:right="0" w:rightChars="0"/>
        <w:jc w:val="left"/>
        <w:textAlignment w:val="auto"/>
        <w:rPr>
          <w:rFonts w:hint="default" w:ascii="宋体" w:hAnsi="宋体" w:cs="Arial"/>
          <w:b/>
          <w:color w:val="000000" w:themeColor="text1"/>
          <w:kern w:val="2"/>
          <w:sz w:val="24"/>
          <w:szCs w:val="24"/>
          <w:lang w:val="en-US" w:eastAsia="zh-CN" w:bidi="ar-SA"/>
          <w14:textFill>
            <w14:solidFill>
              <w14:schemeClr w14:val="tx1"/>
            </w14:solidFill>
          </w14:textFill>
        </w:rPr>
      </w:pPr>
      <w:r>
        <w:rPr>
          <w:rFonts w:hint="eastAsia" w:ascii="宋体" w:hAnsi="宋体" w:cs="Arial"/>
          <w:b/>
          <w:color w:val="000000" w:themeColor="text1"/>
          <w:kern w:val="2"/>
          <w:sz w:val="24"/>
          <w:szCs w:val="24"/>
          <w:lang w:val="en-US" w:eastAsia="zh-CN" w:bidi="ar-SA"/>
          <w14:textFill>
            <w14:solidFill>
              <w14:schemeClr w14:val="tx1"/>
            </w14:solidFill>
          </w14:textFill>
        </w:rPr>
        <w:t>五、付款方式：</w:t>
      </w:r>
      <w:r>
        <w:rPr>
          <w:rFonts w:hint="eastAsia" w:ascii="宋体" w:hAnsi="宋体" w:cs="Arial"/>
          <w:b w:val="0"/>
          <w:bCs/>
          <w:color w:val="000000" w:themeColor="text1"/>
          <w:kern w:val="2"/>
          <w:sz w:val="24"/>
          <w:szCs w:val="24"/>
          <w:lang w:val="en-US" w:eastAsia="zh-CN" w:bidi="ar-SA"/>
          <w14:textFill>
            <w14:solidFill>
              <w14:schemeClr w14:val="tx1"/>
            </w14:solidFill>
          </w14:textFill>
        </w:rPr>
        <w:t>服务</w:t>
      </w:r>
      <w:r>
        <w:rPr>
          <w:rFonts w:hint="eastAsia" w:ascii="新宋体" w:hAnsi="新宋体" w:eastAsia="新宋体" w:cs="Times New Roman"/>
          <w:b w:val="0"/>
          <w:bCs w:val="0"/>
          <w:sz w:val="24"/>
          <w:szCs w:val="24"/>
          <w:lang w:val="en-US" w:eastAsia="zh-CN"/>
        </w:rPr>
        <w:t>完</w:t>
      </w:r>
      <w:r>
        <w:rPr>
          <w:rFonts w:hint="eastAsia" w:ascii="新宋体" w:hAnsi="新宋体" w:eastAsia="新宋体" w:cs="Times New Roman"/>
          <w:sz w:val="24"/>
          <w:szCs w:val="24"/>
          <w:lang w:val="en-US" w:eastAsia="zh-CN"/>
        </w:rPr>
        <w:t>成后90工作日内付清。</w:t>
      </w:r>
    </w:p>
    <w:p w14:paraId="36722BF5">
      <w:pPr>
        <w:pStyle w:val="7"/>
        <w:keepNext w:val="0"/>
        <w:keepLines w:val="0"/>
        <w:pageBreakBefore w:val="0"/>
        <w:widowControl/>
        <w:suppressLineNumbers w:val="0"/>
        <w:kinsoku/>
        <w:wordWrap/>
        <w:overflowPunct/>
        <w:topLinePunct w:val="0"/>
        <w:autoSpaceDE/>
        <w:autoSpaceDN/>
        <w:bidi w:val="0"/>
        <w:adjustRightInd/>
        <w:snapToGrid/>
        <w:spacing w:line="360" w:lineRule="auto"/>
        <w:ind w:left="479" w:leftChars="228" w:firstLine="65" w:firstLineChars="27"/>
        <w:jc w:val="left"/>
        <w:textAlignment w:val="auto"/>
        <w:rPr>
          <w:rFonts w:hint="eastAsia" w:ascii="宋体" w:hAnsi="宋体" w:eastAsia="宋体" w:cs="Arial"/>
          <w:b/>
          <w:color w:val="000000" w:themeColor="text1"/>
          <w:kern w:val="2"/>
          <w:sz w:val="24"/>
          <w:szCs w:val="24"/>
          <w:lang w:val="en-US" w:eastAsia="zh-CN" w:bidi="ar-SA"/>
          <w14:textFill>
            <w14:solidFill>
              <w14:schemeClr w14:val="tx1"/>
            </w14:solidFill>
          </w14:textFill>
        </w:rPr>
      </w:pPr>
      <w:r>
        <w:rPr>
          <w:rFonts w:hint="eastAsia" w:ascii="宋体" w:hAnsi="宋体" w:cs="Arial"/>
          <w:b/>
          <w:color w:val="000000" w:themeColor="text1"/>
          <w:kern w:val="2"/>
          <w:sz w:val="24"/>
          <w:szCs w:val="24"/>
          <w:lang w:val="en-US" w:eastAsia="zh-CN" w:bidi="ar-SA"/>
          <w14:textFill>
            <w14:solidFill>
              <w14:schemeClr w14:val="tx1"/>
            </w14:solidFill>
          </w14:textFill>
        </w:rPr>
        <w:t>六</w:t>
      </w:r>
      <w:r>
        <w:rPr>
          <w:rFonts w:hint="eastAsia" w:ascii="宋体" w:hAnsi="宋体" w:eastAsia="宋体" w:cs="Arial"/>
          <w:b/>
          <w:color w:val="000000" w:themeColor="text1"/>
          <w:kern w:val="2"/>
          <w:sz w:val="24"/>
          <w:szCs w:val="24"/>
          <w:lang w:val="en-US" w:eastAsia="zh-CN" w:bidi="ar-SA"/>
          <w14:textFill>
            <w14:solidFill>
              <w14:schemeClr w14:val="tx1"/>
            </w14:solidFill>
          </w14:textFill>
        </w:rPr>
        <w:t>、投标文件及投标截止时间和地点：</w:t>
      </w:r>
    </w:p>
    <w:p w14:paraId="54FBF208">
      <w:pPr>
        <w:pStyle w:val="7"/>
        <w:keepNext w:val="0"/>
        <w:keepLines w:val="0"/>
        <w:widowControl/>
        <w:suppressLineNumbers w:val="0"/>
        <w:spacing w:line="312" w:lineRule="auto"/>
        <w:ind w:left="0" w:firstLine="48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本次招标采用不见面招标，请各供应商按</w:t>
      </w:r>
      <w:r>
        <w:rPr>
          <w:rFonts w:hint="eastAsia" w:ascii="宋体" w:hAnsi="宋体" w:eastAsia="宋体" w:cs="宋体"/>
          <w:b/>
          <w:bCs/>
          <w:color w:val="000000" w:themeColor="text1"/>
          <w:sz w:val="24"/>
          <w:szCs w:val="24"/>
          <w14:textFill>
            <w14:solidFill>
              <w14:schemeClr w14:val="tx1"/>
            </w14:solidFill>
          </w14:textFill>
        </w:rPr>
        <w:t>技术标</w:t>
      </w:r>
      <w:r>
        <w:rPr>
          <w:rFonts w:hint="eastAsia" w:ascii="宋体" w:hAnsi="宋体" w:eastAsia="宋体" w:cs="宋体"/>
          <w:color w:val="000000" w:themeColor="text1"/>
          <w:sz w:val="24"/>
          <w:szCs w:val="24"/>
          <w14:textFill>
            <w14:solidFill>
              <w14:schemeClr w14:val="tx1"/>
            </w14:solidFill>
          </w14:textFill>
        </w:rPr>
        <w:t>和</w:t>
      </w:r>
      <w:r>
        <w:rPr>
          <w:rFonts w:hint="eastAsia" w:ascii="宋体" w:hAnsi="宋体" w:eastAsia="宋体" w:cs="宋体"/>
          <w:b/>
          <w:bCs/>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14:textFill>
            <w14:solidFill>
              <w14:schemeClr w14:val="tx1"/>
            </w14:solidFill>
          </w14:textFill>
        </w:rPr>
        <w:t>分开装订密封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技术标和商务标</w:t>
      </w:r>
      <w:r>
        <w:rPr>
          <w:rStyle w:val="14"/>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正本一份副本</w:t>
      </w:r>
      <w:r>
        <w:rPr>
          <w:rStyle w:val="14"/>
          <w:rFonts w:hint="eastAsia" w:ascii="Times New Roman" w:hAnsi="Times New Roman"/>
          <w:b w:val="0"/>
          <w:i w:val="0"/>
          <w:caps w:val="0"/>
          <w:color w:val="000000" w:themeColor="text1"/>
          <w:spacing w:val="0"/>
          <w:w w:val="100"/>
          <w:kern w:val="2"/>
          <w:sz w:val="24"/>
          <w:szCs w:val="24"/>
          <w:highlight w:val="none"/>
          <w:lang w:val="en-US" w:eastAsia="zh-CN" w:bidi="ar-SA"/>
          <w14:textFill>
            <w14:solidFill>
              <w14:schemeClr w14:val="tx1"/>
            </w14:solidFill>
          </w14:textFill>
        </w:rPr>
        <w:t>二</w:t>
      </w:r>
      <w:r>
        <w:rPr>
          <w:rStyle w:val="14"/>
          <w:rFonts w:ascii="Times New Roman" w:hAnsi="Times New Roman" w:eastAsia="宋体"/>
          <w:b w:val="0"/>
          <w:i w:val="0"/>
          <w:caps w:val="0"/>
          <w:color w:val="000000" w:themeColor="text1"/>
          <w:spacing w:val="0"/>
          <w:w w:val="100"/>
          <w:kern w:val="2"/>
          <w:sz w:val="24"/>
          <w:szCs w:val="24"/>
          <w:highlight w:val="none"/>
          <w:lang w:val="en-US" w:eastAsia="zh-CN" w:bidi="ar-SA"/>
          <w14:textFill>
            <w14:solidFill>
              <w14:schemeClr w14:val="tx1"/>
            </w14:solidFill>
          </w14:textFill>
        </w:rPr>
        <w:t>份</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，密封袋封面处注明</w:t>
      </w:r>
      <w:r>
        <w:rPr>
          <w:rFonts w:hint="eastAsia" w:ascii="宋体" w:hAnsi="宋体" w:eastAsia="宋体" w:cs="宋体"/>
          <w:b/>
          <w:bCs/>
          <w:color w:val="000000" w:themeColor="text1"/>
          <w:sz w:val="24"/>
          <w:szCs w:val="24"/>
          <w14:textFill>
            <w14:solidFill>
              <w14:schemeClr w14:val="tx1"/>
            </w14:solidFill>
          </w14:textFill>
        </w:rPr>
        <w:t>投标公司</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技术标</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商务标</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联系人</w:t>
      </w:r>
      <w:r>
        <w:rPr>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联系方式</w:t>
      </w:r>
      <w:r>
        <w:rPr>
          <w:rFonts w:hint="eastAsia" w:ascii="宋体" w:hAnsi="宋体" w:eastAsia="宋体" w:cs="宋体"/>
          <w:color w:val="000000" w:themeColor="text1"/>
          <w:sz w:val="24"/>
          <w:szCs w:val="24"/>
          <w14:textFill>
            <w14:solidFill>
              <w14:schemeClr w14:val="tx1"/>
            </w14:solidFill>
          </w14:textFill>
        </w:rPr>
        <w:t>，并在封标处盖章。请将标书在202</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cs="宋体"/>
          <w:color w:val="000000" w:themeColor="text1"/>
          <w:sz w:val="24"/>
          <w:szCs w:val="24"/>
          <w:lang w:val="en-US" w:eastAsia="zh-CN"/>
          <w14:textFill>
            <w14:solidFill>
              <w14:schemeClr w14:val="tx1"/>
            </w14:solidFill>
          </w14:textFill>
        </w:rPr>
        <w:t>18</w:t>
      </w:r>
      <w:r>
        <w:rPr>
          <w:rFonts w:hint="eastAsia" w:ascii="宋体" w:hAnsi="宋体" w:eastAsia="宋体" w:cs="宋体"/>
          <w:color w:val="000000" w:themeColor="text1"/>
          <w:sz w:val="24"/>
          <w:szCs w:val="24"/>
          <w14:textFill>
            <w14:solidFill>
              <w14:schemeClr w14:val="tx1"/>
            </w14:solidFill>
          </w14:textFill>
        </w:rPr>
        <w:t>日</w:t>
      </w:r>
      <w:r>
        <w:rPr>
          <w:rFonts w:hint="eastAsia" w:ascii="宋体" w:hAnsi="宋体" w:cs="宋体"/>
          <w:color w:val="000000" w:themeColor="text1"/>
          <w:sz w:val="24"/>
          <w:szCs w:val="24"/>
          <w:lang w:val="en-US" w:eastAsia="zh-CN"/>
          <w14:textFill>
            <w14:solidFill>
              <w14:schemeClr w14:val="tx1"/>
            </w14:solidFill>
          </w14:textFill>
        </w:rPr>
        <w:t>17</w:t>
      </w:r>
      <w:r>
        <w:rPr>
          <w:rFonts w:hint="eastAsia" w:ascii="宋体" w:hAnsi="宋体" w:eastAsia="宋体" w:cs="宋体"/>
          <w:color w:val="000000" w:themeColor="text1"/>
          <w:sz w:val="24"/>
          <w:szCs w:val="24"/>
          <w14:textFill>
            <w14:solidFill>
              <w14:schemeClr w14:val="tx1"/>
            </w14:solidFill>
          </w14:textFill>
        </w:rPr>
        <w:t>时前寄送至义乌市中心医院行政楼一楼109室采购招标中心（江东中路699号）。</w:t>
      </w:r>
      <w:r>
        <w:rPr>
          <w:rFonts w:hint="eastAsia" w:ascii="宋体" w:hAnsi="宋体" w:cs="宋体"/>
          <w:color w:val="000000" w:themeColor="text1"/>
          <w:sz w:val="24"/>
          <w:szCs w:val="24"/>
          <w:lang w:val="en-US" w:eastAsia="zh-CN"/>
          <w14:textFill>
            <w14:solidFill>
              <w14:schemeClr w14:val="tx1"/>
            </w14:solidFill>
          </w14:textFill>
        </w:rPr>
        <w:t>收件</w:t>
      </w:r>
      <w:r>
        <w:rPr>
          <w:rFonts w:hint="eastAsia" w:ascii="宋体" w:hAnsi="宋体" w:eastAsia="宋体" w:cs="宋体"/>
          <w:color w:val="000000" w:themeColor="text1"/>
          <w:sz w:val="24"/>
          <w:szCs w:val="24"/>
          <w14:textFill>
            <w14:solidFill>
              <w14:schemeClr w14:val="tx1"/>
            </w14:solidFill>
          </w14:textFill>
        </w:rPr>
        <w:t>人：</w:t>
      </w:r>
      <w:r>
        <w:rPr>
          <w:rFonts w:hint="eastAsia" w:ascii="宋体" w:hAnsi="宋体" w:cs="宋体"/>
          <w:color w:val="000000" w:themeColor="text1"/>
          <w:sz w:val="24"/>
          <w:szCs w:val="24"/>
          <w:lang w:val="en-US" w:eastAsia="zh-CN"/>
          <w14:textFill>
            <w14:solidFill>
              <w14:schemeClr w14:val="tx1"/>
            </w14:solidFill>
          </w14:textFill>
        </w:rPr>
        <w:t>金</w:t>
      </w:r>
      <w:r>
        <w:rPr>
          <w:rFonts w:hint="eastAsia" w:ascii="宋体" w:hAnsi="宋体" w:eastAsia="宋体" w:cs="宋体"/>
          <w:color w:val="000000" w:themeColor="text1"/>
          <w:sz w:val="24"/>
          <w:szCs w:val="24"/>
          <w14:textFill>
            <w14:solidFill>
              <w14:schemeClr w14:val="tx1"/>
            </w14:solidFill>
          </w14:textFill>
        </w:rPr>
        <w:t>老师，联系电话：0579-85208030 。</w:t>
      </w:r>
    </w:p>
    <w:p w14:paraId="7DC51641">
      <w:pPr>
        <w:keepNext w:val="0"/>
        <w:keepLines w:val="0"/>
        <w:pageBreakBefore w:val="0"/>
        <w:widowControl/>
        <w:kinsoku/>
        <w:wordWrap/>
        <w:overflowPunct/>
        <w:topLinePunct w:val="0"/>
        <w:autoSpaceDE/>
        <w:autoSpaceDN/>
        <w:bidi w:val="0"/>
        <w:adjustRightInd/>
        <w:spacing w:line="400" w:lineRule="exact"/>
        <w:ind w:left="480"/>
        <w:textAlignment w:val="auto"/>
        <w:rPr>
          <w:rFonts w:hint="eastAsia" w:ascii="宋体" w:hAnsi="宋体" w:eastAsia="宋体" w:cs="宋体"/>
          <w:kern w:val="0"/>
          <w:sz w:val="24"/>
          <w:szCs w:val="24"/>
          <w:lang w:eastAsia="zh-CN"/>
        </w:rPr>
      </w:pPr>
      <w:r>
        <w:rPr>
          <w:rFonts w:hint="eastAsia" w:ascii="宋体" w:hAnsi="宋体" w:cs="宋体"/>
          <w:kern w:val="0"/>
          <w:sz w:val="24"/>
          <w:szCs w:val="24"/>
        </w:rPr>
        <w:t>1</w:t>
      </w:r>
      <w:r>
        <w:rPr>
          <w:rFonts w:ascii="宋体" w:hAnsi="宋体" w:cs="宋体"/>
          <w:kern w:val="0"/>
          <w:sz w:val="24"/>
          <w:szCs w:val="24"/>
        </w:rPr>
        <w:t>.</w:t>
      </w:r>
      <w:r>
        <w:rPr>
          <w:rFonts w:hint="eastAsia" w:ascii="宋体" w:hAnsi="宋体" w:cs="宋体"/>
          <w:kern w:val="0"/>
          <w:sz w:val="24"/>
          <w:szCs w:val="24"/>
        </w:rPr>
        <w:t>技术标：</w:t>
      </w:r>
      <w:r>
        <w:rPr>
          <w:rFonts w:hint="eastAsia" w:ascii="宋体" w:hAnsi="宋体" w:cs="宋体"/>
          <w:kern w:val="0"/>
          <w:sz w:val="24"/>
          <w:szCs w:val="24"/>
          <w:lang w:eastAsia="zh-CN"/>
        </w:rPr>
        <w:t>（</w:t>
      </w:r>
      <w:r>
        <w:rPr>
          <w:rFonts w:hint="eastAsia" w:ascii="宋体" w:hAnsi="宋体" w:cs="宋体"/>
          <w:kern w:val="0"/>
          <w:sz w:val="24"/>
          <w:szCs w:val="24"/>
          <w:lang w:val="en-US" w:eastAsia="zh-CN"/>
        </w:rPr>
        <w:t>一式三份</w:t>
      </w:r>
      <w:r>
        <w:rPr>
          <w:rFonts w:hint="eastAsia" w:ascii="宋体" w:hAnsi="宋体" w:cs="宋体"/>
          <w:kern w:val="0"/>
          <w:sz w:val="24"/>
          <w:szCs w:val="24"/>
          <w:lang w:eastAsia="zh-CN"/>
        </w:rPr>
        <w:t>）</w:t>
      </w:r>
    </w:p>
    <w:p w14:paraId="04593DAB">
      <w:pPr>
        <w:pStyle w:val="6"/>
        <w:keepNext w:val="0"/>
        <w:keepLines w:val="0"/>
        <w:pageBreakBefore w:val="0"/>
        <w:kinsoku/>
        <w:wordWrap/>
        <w:overflowPunct/>
        <w:topLinePunct w:val="0"/>
        <w:autoSpaceDE/>
        <w:autoSpaceDN/>
        <w:bidi w:val="0"/>
        <w:adjustRightInd/>
        <w:spacing w:line="400" w:lineRule="exact"/>
        <w:ind w:firstLine="480" w:firstLineChars="200"/>
        <w:textAlignment w:val="auto"/>
        <w:rPr>
          <w:rFonts w:hAnsi="宋体" w:cs="宋体"/>
          <w:kern w:val="0"/>
          <w:sz w:val="24"/>
          <w:szCs w:val="24"/>
        </w:rPr>
      </w:pPr>
      <w:r>
        <w:rPr>
          <w:rFonts w:hint="eastAsia" w:hAnsi="宋体" w:cs="宋体"/>
          <w:kern w:val="0"/>
          <w:sz w:val="24"/>
          <w:szCs w:val="24"/>
        </w:rPr>
        <w:t>应包括下列内容(复印件需加盖单位公章，提供的所有证书应在有效期内)</w:t>
      </w:r>
    </w:p>
    <w:p w14:paraId="2A7F406F">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提供</w:t>
      </w:r>
      <w:r>
        <w:rPr>
          <w:rFonts w:hint="eastAsia" w:ascii="宋体" w:hAnsi="宋体" w:cs="宋体"/>
          <w:sz w:val="24"/>
          <w:szCs w:val="24"/>
          <w:lang w:val="en-US" w:eastAsia="zh-CN"/>
        </w:rPr>
        <w:t>投标人</w:t>
      </w:r>
      <w:r>
        <w:rPr>
          <w:rFonts w:ascii="宋体" w:hAnsi="宋体" w:eastAsia="宋体" w:cs="宋体"/>
          <w:sz w:val="24"/>
          <w:szCs w:val="24"/>
        </w:rPr>
        <w:t>相关资质（营业执照</w:t>
      </w:r>
      <w:r>
        <w:rPr>
          <w:rFonts w:hint="eastAsia" w:ascii="宋体" w:hAnsi="宋体" w:cs="宋体"/>
          <w:sz w:val="24"/>
          <w:szCs w:val="24"/>
          <w:lang w:eastAsia="zh-CN"/>
        </w:rPr>
        <w:t>，</w:t>
      </w:r>
      <w:r>
        <w:rPr>
          <w:rFonts w:hint="eastAsia" w:ascii="宋体" w:hAnsi="宋体" w:cs="宋体"/>
          <w:sz w:val="24"/>
          <w:szCs w:val="24"/>
          <w:lang w:val="en-US" w:eastAsia="zh-CN"/>
        </w:rPr>
        <w:t>行业资质</w:t>
      </w:r>
      <w:r>
        <w:rPr>
          <w:rFonts w:ascii="宋体" w:hAnsi="宋体" w:eastAsia="宋体" w:cs="宋体"/>
          <w:sz w:val="24"/>
          <w:szCs w:val="24"/>
        </w:rPr>
        <w:t>）</w:t>
      </w:r>
      <w:r>
        <w:rPr>
          <w:rFonts w:hint="eastAsia" w:ascii="宋体" w:hAnsi="宋体" w:eastAsia="宋体" w:cs="宋体"/>
          <w:sz w:val="24"/>
          <w:szCs w:val="24"/>
          <w:lang w:eastAsia="zh-CN"/>
        </w:rPr>
        <w:t>；</w:t>
      </w:r>
      <w:r>
        <w:rPr>
          <w:rFonts w:ascii="宋体" w:hAnsi="宋体" w:eastAsia="宋体" w:cs="宋体"/>
          <w:sz w:val="24"/>
          <w:szCs w:val="24"/>
        </w:rPr>
        <w:t xml:space="preserve"> </w:t>
      </w:r>
    </w:p>
    <w:p w14:paraId="09E15E7F">
      <w:pPr>
        <w:keepNext w:val="0"/>
        <w:keepLines w:val="0"/>
        <w:pageBreakBefore w:val="0"/>
        <w:kinsoku/>
        <w:wordWrap/>
        <w:overflowPunct/>
        <w:topLinePunct w:val="0"/>
        <w:autoSpaceDE/>
        <w:autoSpaceDN/>
        <w:bidi w:val="0"/>
        <w:adjustRightInd/>
        <w:spacing w:line="400" w:lineRule="exact"/>
        <w:ind w:firstLine="420" w:firstLineChars="0"/>
        <w:textAlignment w:val="auto"/>
        <w:rPr>
          <w:rFonts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cs="宋体"/>
          <w:sz w:val="24"/>
          <w:szCs w:val="24"/>
          <w:lang w:val="en-US" w:eastAsia="zh-CN"/>
        </w:rPr>
        <w:t>投标人</w:t>
      </w:r>
      <w:r>
        <w:rPr>
          <w:rFonts w:hint="eastAsia" w:ascii="宋体" w:hAnsi="宋体" w:eastAsia="宋体" w:cs="宋体"/>
          <w:sz w:val="24"/>
          <w:szCs w:val="24"/>
          <w:lang w:val="en-US" w:eastAsia="zh-CN"/>
        </w:rPr>
        <w:t>法定代表人身份证复印件、</w:t>
      </w:r>
      <w:r>
        <w:rPr>
          <w:rFonts w:ascii="宋体" w:hAnsi="宋体" w:eastAsia="宋体" w:cs="宋体"/>
          <w:sz w:val="24"/>
          <w:szCs w:val="24"/>
        </w:rPr>
        <w:t>授权委托书及</w:t>
      </w:r>
      <w:r>
        <w:rPr>
          <w:rFonts w:hint="eastAsia" w:ascii="宋体" w:hAnsi="宋体" w:eastAsia="宋体" w:cs="宋体"/>
          <w:sz w:val="24"/>
          <w:szCs w:val="24"/>
          <w:lang w:val="en-US" w:eastAsia="zh-CN"/>
        </w:rPr>
        <w:t>授权代表</w:t>
      </w:r>
      <w:r>
        <w:rPr>
          <w:rFonts w:ascii="宋体" w:hAnsi="宋体" w:eastAsia="宋体" w:cs="宋体"/>
          <w:sz w:val="24"/>
          <w:szCs w:val="24"/>
        </w:rPr>
        <w:t>身份证复印件</w:t>
      </w:r>
      <w:r>
        <w:rPr>
          <w:rFonts w:hint="eastAsia" w:ascii="宋体" w:hAnsi="宋体" w:eastAsia="宋体" w:cs="宋体"/>
          <w:sz w:val="24"/>
          <w:szCs w:val="24"/>
          <w:lang w:eastAsia="zh-CN"/>
        </w:rPr>
        <w:t>；</w:t>
      </w:r>
    </w:p>
    <w:p w14:paraId="08A089CE">
      <w:pPr>
        <w:keepNext w:val="0"/>
        <w:keepLines w:val="0"/>
        <w:pageBreakBefore w:val="0"/>
        <w:kinsoku/>
        <w:wordWrap/>
        <w:overflowPunct/>
        <w:topLinePunct w:val="0"/>
        <w:autoSpaceDE/>
        <w:autoSpaceDN/>
        <w:bidi w:val="0"/>
        <w:adjustRightInd/>
        <w:spacing w:line="400" w:lineRule="exact"/>
        <w:ind w:firstLine="420" w:firstLineChars="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）其他投标人认为应该提交的资料（如业绩</w:t>
      </w:r>
      <w:r>
        <w:rPr>
          <w:rFonts w:hint="eastAsia" w:ascii="宋体" w:hAnsi="宋体" w:eastAsia="宋体" w:cs="宋体"/>
          <w:sz w:val="24"/>
          <w:szCs w:val="24"/>
          <w:lang w:val="en-US" w:eastAsia="zh-CN"/>
        </w:rPr>
        <w:t>附合同或发票复印件</w:t>
      </w:r>
      <w:r>
        <w:rPr>
          <w:rFonts w:hint="eastAsia" w:ascii="宋体" w:hAnsi="宋体" w:eastAsia="宋体" w:cs="宋体"/>
          <w:sz w:val="24"/>
          <w:szCs w:val="24"/>
        </w:rPr>
        <w:t>）；</w:t>
      </w:r>
    </w:p>
    <w:p w14:paraId="27A89E33">
      <w:pPr>
        <w:keepNext w:val="0"/>
        <w:keepLines w:val="0"/>
        <w:pageBreakBefore w:val="0"/>
        <w:widowControl/>
        <w:kinsoku/>
        <w:wordWrap/>
        <w:overflowPunct/>
        <w:topLinePunct w:val="0"/>
        <w:autoSpaceDE/>
        <w:autoSpaceDN/>
        <w:bidi w:val="0"/>
        <w:adjustRightInd/>
        <w:spacing w:line="400" w:lineRule="exact"/>
        <w:ind w:firstLine="480"/>
        <w:textAlignment w:val="auto"/>
        <w:rPr>
          <w:rFonts w:ascii="宋体" w:hAnsi="宋体" w:cs="宋体"/>
          <w:kern w:val="0"/>
          <w:sz w:val="24"/>
          <w:szCs w:val="24"/>
        </w:rPr>
      </w:pPr>
      <w:r>
        <w:rPr>
          <w:rFonts w:hint="eastAsia" w:ascii="宋体" w:hAnsi="宋体" w:cs="宋体"/>
          <w:kern w:val="0"/>
          <w:sz w:val="24"/>
          <w:szCs w:val="24"/>
        </w:rPr>
        <w:t>2</w:t>
      </w:r>
      <w:r>
        <w:rPr>
          <w:rFonts w:ascii="宋体" w:hAnsi="宋体" w:cs="宋体"/>
          <w:kern w:val="0"/>
          <w:sz w:val="24"/>
          <w:szCs w:val="24"/>
        </w:rPr>
        <w:t>.</w:t>
      </w:r>
      <w:r>
        <w:rPr>
          <w:rFonts w:hint="eastAsia" w:ascii="宋体" w:hAnsi="宋体" w:cs="宋体"/>
          <w:kern w:val="0"/>
          <w:sz w:val="24"/>
          <w:szCs w:val="24"/>
        </w:rPr>
        <w:t>商务标：</w:t>
      </w:r>
    </w:p>
    <w:p w14:paraId="1B35325B">
      <w:pPr>
        <w:snapToGrid w:val="0"/>
        <w:spacing w:line="440" w:lineRule="exact"/>
        <w:ind w:firstLine="480" w:firstLineChars="200"/>
        <w:rPr>
          <w:rFonts w:hint="eastAsia" w:ascii="宋体" w:hAnsi="宋体" w:cs="Arial"/>
          <w:b w:val="0"/>
          <w:bCs/>
          <w:color w:val="000000" w:themeColor="text1"/>
          <w:sz w:val="24"/>
          <w:lang w:val="en-US" w:eastAsia="zh-CN"/>
          <w14:textFill>
            <w14:solidFill>
              <w14:schemeClr w14:val="tx1"/>
            </w14:solidFill>
          </w14:textFill>
        </w:rPr>
      </w:pPr>
      <w:r>
        <w:rPr>
          <w:rFonts w:hint="eastAsia" w:ascii="宋体" w:hAnsi="宋体" w:cs="Arial"/>
          <w:b w:val="0"/>
          <w:bCs/>
          <w:color w:val="000000" w:themeColor="text1"/>
          <w:sz w:val="24"/>
          <w:lang w:val="en-US" w:eastAsia="zh-CN"/>
          <w14:textFill>
            <w14:solidFill>
              <w14:schemeClr w14:val="tx1"/>
            </w14:solidFill>
          </w14:textFill>
        </w:rPr>
        <w:t xml:space="preserve">（1）报价一览表（附件一） </w:t>
      </w:r>
    </w:p>
    <w:p w14:paraId="0D33068E">
      <w:pPr>
        <w:pStyle w:val="7"/>
        <w:keepNext w:val="0"/>
        <w:keepLines w:val="0"/>
        <w:widowControl/>
        <w:suppressLineNumbers w:val="0"/>
        <w:spacing w:line="312" w:lineRule="auto"/>
        <w:ind w:left="0" w:firstLine="480"/>
        <w:rPr>
          <w:color w:val="000000" w:themeColor="text1"/>
          <w14:textFill>
            <w14:solidFill>
              <w14:schemeClr w14:val="tx1"/>
            </w14:solidFill>
          </w14:textFill>
        </w:rPr>
      </w:pPr>
      <w:r>
        <w:rPr>
          <w:rStyle w:val="11"/>
          <w:rFonts w:hint="eastAsia" w:ascii="宋体" w:hAnsi="宋体" w:cs="宋体"/>
          <w:color w:val="000000" w:themeColor="text1"/>
          <w:sz w:val="24"/>
          <w:szCs w:val="24"/>
          <w:lang w:val="en-US" w:eastAsia="zh-CN"/>
          <w14:textFill>
            <w14:solidFill>
              <w14:schemeClr w14:val="tx1"/>
            </w14:solidFill>
          </w14:textFill>
        </w:rPr>
        <w:t>七</w:t>
      </w:r>
      <w:r>
        <w:rPr>
          <w:rStyle w:val="11"/>
          <w:rFonts w:hint="eastAsia" w:ascii="宋体" w:hAnsi="宋体" w:eastAsia="宋体" w:cs="宋体"/>
          <w:color w:val="000000" w:themeColor="text1"/>
          <w:sz w:val="24"/>
          <w:szCs w:val="24"/>
          <w14:textFill>
            <w14:solidFill>
              <w14:schemeClr w14:val="tx1"/>
            </w14:solidFill>
          </w14:textFill>
        </w:rPr>
        <w:t>、</w:t>
      </w:r>
      <w:r>
        <w:rPr>
          <w:rStyle w:val="11"/>
          <w:rFonts w:hint="eastAsia" w:ascii="宋体" w:hAnsi="宋体" w:cs="宋体"/>
          <w:color w:val="000000" w:themeColor="text1"/>
          <w:sz w:val="24"/>
          <w:szCs w:val="24"/>
          <w:lang w:val="en-US" w:eastAsia="zh-CN"/>
          <w14:textFill>
            <w14:solidFill>
              <w14:schemeClr w14:val="tx1"/>
            </w14:solidFill>
          </w14:textFill>
        </w:rPr>
        <w:t>投标截止、</w:t>
      </w:r>
      <w:r>
        <w:rPr>
          <w:rStyle w:val="11"/>
          <w:rFonts w:hint="eastAsia" w:ascii="宋体" w:hAnsi="宋体" w:eastAsia="宋体" w:cs="宋体"/>
          <w:color w:val="000000" w:themeColor="text1"/>
          <w:sz w:val="24"/>
          <w:szCs w:val="24"/>
          <w14:textFill>
            <w14:solidFill>
              <w14:schemeClr w14:val="tx1"/>
            </w14:solidFill>
          </w14:textFill>
        </w:rPr>
        <w:t>开标时间及</w:t>
      </w:r>
      <w:r>
        <w:rPr>
          <w:rStyle w:val="11"/>
          <w:rFonts w:hint="eastAsia" w:ascii="宋体" w:hAnsi="宋体" w:cs="宋体"/>
          <w:color w:val="000000" w:themeColor="text1"/>
          <w:sz w:val="24"/>
          <w:szCs w:val="24"/>
          <w:lang w:val="en-US" w:eastAsia="zh-CN"/>
          <w14:textFill>
            <w14:solidFill>
              <w14:schemeClr w14:val="tx1"/>
            </w14:solidFill>
          </w14:textFill>
        </w:rPr>
        <w:t>地址</w:t>
      </w:r>
      <w:r>
        <w:rPr>
          <w:rStyle w:val="11"/>
          <w:rFonts w:hint="eastAsia" w:ascii="宋体" w:hAnsi="宋体" w:eastAsia="宋体" w:cs="宋体"/>
          <w:color w:val="000000" w:themeColor="text1"/>
          <w:sz w:val="24"/>
          <w:szCs w:val="24"/>
          <w14:textFill>
            <w14:solidFill>
              <w14:schemeClr w14:val="tx1"/>
            </w14:solidFill>
          </w14:textFill>
        </w:rPr>
        <w:t>：</w:t>
      </w:r>
    </w:p>
    <w:p w14:paraId="74791006">
      <w:pPr>
        <w:pStyle w:val="7"/>
        <w:keepNext w:val="0"/>
        <w:keepLines w:val="0"/>
        <w:widowControl/>
        <w:suppressLineNumbers w:val="0"/>
        <w:spacing w:line="375" w:lineRule="atLeast"/>
        <w:ind w:left="479" w:leftChars="228" w:firstLine="64" w:firstLineChars="27"/>
        <w:rPr>
          <w:rFonts w:hint="default"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本项目</w:t>
      </w:r>
      <w:r>
        <w:rPr>
          <w:rFonts w:hint="eastAsia" w:ascii="宋体" w:hAnsi="宋体" w:cs="宋体"/>
          <w:color w:val="000000" w:themeColor="text1"/>
          <w:sz w:val="24"/>
          <w:szCs w:val="24"/>
          <w:lang w:val="en-US" w:eastAsia="zh-CN"/>
          <w14:textFill>
            <w14:solidFill>
              <w14:schemeClr w14:val="tx1"/>
            </w14:solidFill>
          </w14:textFill>
        </w:rPr>
        <w:t>投标截止时间：</w:t>
      </w:r>
      <w:r>
        <w:rPr>
          <w:rStyle w:val="11"/>
          <w:rFonts w:hint="eastAsia" w:ascii="宋体" w:hAnsi="宋体" w:eastAsia="宋体" w:cs="宋体"/>
          <w:color w:val="000000" w:themeColor="text1"/>
          <w:sz w:val="24"/>
          <w:szCs w:val="24"/>
          <w:u w:val="single"/>
          <w14:textFill>
            <w14:solidFill>
              <w14:schemeClr w14:val="tx1"/>
            </w14:solidFill>
          </w14:textFill>
        </w:rPr>
        <w:t>202</w:t>
      </w:r>
      <w:r>
        <w:rPr>
          <w:rStyle w:val="11"/>
          <w:rFonts w:hint="eastAsia" w:ascii="宋体" w:hAnsi="宋体" w:cs="宋体"/>
          <w:color w:val="000000" w:themeColor="text1"/>
          <w:sz w:val="24"/>
          <w:szCs w:val="24"/>
          <w:u w:val="single"/>
          <w:lang w:val="en-US" w:eastAsia="zh-CN"/>
          <w14:textFill>
            <w14:solidFill>
              <w14:schemeClr w14:val="tx1"/>
            </w14:solidFill>
          </w14:textFill>
        </w:rPr>
        <w:t>5</w:t>
      </w:r>
      <w:r>
        <w:rPr>
          <w:rStyle w:val="11"/>
          <w:rFonts w:hint="eastAsia" w:ascii="宋体" w:hAnsi="宋体" w:eastAsia="宋体" w:cs="宋体"/>
          <w:color w:val="000000" w:themeColor="text1"/>
          <w:sz w:val="24"/>
          <w:szCs w:val="24"/>
          <w:u w:val="single"/>
          <w14:textFill>
            <w14:solidFill>
              <w14:schemeClr w14:val="tx1"/>
            </w14:solidFill>
          </w14:textFill>
        </w:rPr>
        <w:t>年</w:t>
      </w:r>
      <w:r>
        <w:rPr>
          <w:rStyle w:val="11"/>
          <w:rFonts w:hint="eastAsia" w:ascii="宋体" w:hAnsi="宋体" w:cs="宋体"/>
          <w:color w:val="000000" w:themeColor="text1"/>
          <w:sz w:val="24"/>
          <w:szCs w:val="24"/>
          <w:u w:val="single"/>
          <w:lang w:val="en-US" w:eastAsia="zh-CN"/>
          <w14:textFill>
            <w14:solidFill>
              <w14:schemeClr w14:val="tx1"/>
            </w14:solidFill>
          </w14:textFill>
        </w:rPr>
        <w:t>12</w:t>
      </w:r>
      <w:r>
        <w:rPr>
          <w:rStyle w:val="11"/>
          <w:rFonts w:hint="eastAsia" w:ascii="宋体" w:hAnsi="宋体" w:eastAsia="宋体" w:cs="宋体"/>
          <w:color w:val="000000" w:themeColor="text1"/>
          <w:sz w:val="24"/>
          <w:szCs w:val="24"/>
          <w:u w:val="single"/>
          <w14:textFill>
            <w14:solidFill>
              <w14:schemeClr w14:val="tx1"/>
            </w14:solidFill>
          </w14:textFill>
        </w:rPr>
        <w:t>月</w:t>
      </w:r>
      <w:r>
        <w:rPr>
          <w:rStyle w:val="11"/>
          <w:rFonts w:hint="eastAsia" w:ascii="宋体" w:hAnsi="宋体" w:cs="宋体"/>
          <w:color w:val="000000" w:themeColor="text1"/>
          <w:sz w:val="24"/>
          <w:szCs w:val="24"/>
          <w:u w:val="single"/>
          <w:lang w:val="en-US" w:eastAsia="zh-CN"/>
          <w14:textFill>
            <w14:solidFill>
              <w14:schemeClr w14:val="tx1"/>
            </w14:solidFill>
          </w14:textFill>
        </w:rPr>
        <w:t>18</w:t>
      </w:r>
      <w:r>
        <w:rPr>
          <w:rStyle w:val="11"/>
          <w:rFonts w:hint="eastAsia" w:ascii="宋体" w:hAnsi="宋体" w:eastAsia="宋体" w:cs="宋体"/>
          <w:color w:val="000000" w:themeColor="text1"/>
          <w:sz w:val="24"/>
          <w:szCs w:val="24"/>
          <w:u w:val="single"/>
          <w14:textFill>
            <w14:solidFill>
              <w14:schemeClr w14:val="tx1"/>
            </w14:solidFill>
          </w14:textFill>
        </w:rPr>
        <w:t>日</w:t>
      </w:r>
      <w:r>
        <w:rPr>
          <w:rStyle w:val="11"/>
          <w:rFonts w:hint="eastAsia" w:ascii="宋体" w:hAnsi="宋体" w:cs="宋体"/>
          <w:color w:val="000000" w:themeColor="text1"/>
          <w:sz w:val="24"/>
          <w:szCs w:val="24"/>
          <w:u w:val="single"/>
          <w:lang w:val="en-US" w:eastAsia="zh-CN"/>
          <w14:textFill>
            <w14:solidFill>
              <w14:schemeClr w14:val="tx1"/>
            </w14:solidFill>
          </w14:textFill>
        </w:rPr>
        <w:t>17</w:t>
      </w:r>
      <w:r>
        <w:rPr>
          <w:rStyle w:val="11"/>
          <w:rFonts w:hint="eastAsia" w:ascii="宋体" w:hAnsi="宋体" w:eastAsia="宋体" w:cs="宋体"/>
          <w:color w:val="000000" w:themeColor="text1"/>
          <w:sz w:val="24"/>
          <w:szCs w:val="24"/>
          <w:u w:val="single"/>
          <w14:textFill>
            <w14:solidFill>
              <w14:schemeClr w14:val="tx1"/>
            </w14:solidFill>
          </w14:textFill>
        </w:rPr>
        <w:t>时</w:t>
      </w:r>
      <w:r>
        <w:rPr>
          <w:rStyle w:val="11"/>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开标时间：</w:t>
      </w:r>
      <w:r>
        <w:rPr>
          <w:rStyle w:val="11"/>
          <w:rFonts w:hint="eastAsia" w:ascii="宋体" w:hAnsi="宋体" w:eastAsia="宋体" w:cs="宋体"/>
          <w:color w:val="000000" w:themeColor="text1"/>
          <w:sz w:val="24"/>
          <w:szCs w:val="24"/>
          <w:u w:val="single"/>
          <w14:textFill>
            <w14:solidFill>
              <w14:schemeClr w14:val="tx1"/>
            </w14:solidFill>
          </w14:textFill>
        </w:rPr>
        <w:t>202</w:t>
      </w:r>
      <w:r>
        <w:rPr>
          <w:rStyle w:val="11"/>
          <w:rFonts w:hint="eastAsia" w:ascii="宋体" w:hAnsi="宋体" w:cs="宋体"/>
          <w:color w:val="000000" w:themeColor="text1"/>
          <w:sz w:val="24"/>
          <w:szCs w:val="24"/>
          <w:u w:val="single"/>
          <w:lang w:val="en-US" w:eastAsia="zh-CN"/>
          <w14:textFill>
            <w14:solidFill>
              <w14:schemeClr w14:val="tx1"/>
            </w14:solidFill>
          </w14:textFill>
        </w:rPr>
        <w:t>5</w:t>
      </w:r>
      <w:r>
        <w:rPr>
          <w:rStyle w:val="11"/>
          <w:rFonts w:hint="eastAsia" w:ascii="宋体" w:hAnsi="宋体" w:eastAsia="宋体" w:cs="宋体"/>
          <w:color w:val="000000" w:themeColor="text1"/>
          <w:sz w:val="24"/>
          <w:szCs w:val="24"/>
          <w:u w:val="single"/>
          <w14:textFill>
            <w14:solidFill>
              <w14:schemeClr w14:val="tx1"/>
            </w14:solidFill>
          </w14:textFill>
        </w:rPr>
        <w:t>年</w:t>
      </w:r>
      <w:r>
        <w:rPr>
          <w:rStyle w:val="11"/>
          <w:rFonts w:hint="eastAsia" w:ascii="宋体" w:hAnsi="宋体" w:cs="宋体"/>
          <w:color w:val="000000" w:themeColor="text1"/>
          <w:sz w:val="24"/>
          <w:szCs w:val="24"/>
          <w:u w:val="single"/>
          <w:lang w:val="en-US" w:eastAsia="zh-CN"/>
          <w14:textFill>
            <w14:solidFill>
              <w14:schemeClr w14:val="tx1"/>
            </w14:solidFill>
          </w14:textFill>
        </w:rPr>
        <w:t>12</w:t>
      </w:r>
      <w:r>
        <w:rPr>
          <w:rStyle w:val="11"/>
          <w:rFonts w:hint="eastAsia" w:ascii="宋体" w:hAnsi="宋体" w:eastAsia="宋体" w:cs="宋体"/>
          <w:color w:val="000000" w:themeColor="text1"/>
          <w:sz w:val="24"/>
          <w:szCs w:val="24"/>
          <w:u w:val="single"/>
          <w14:textFill>
            <w14:solidFill>
              <w14:schemeClr w14:val="tx1"/>
            </w14:solidFill>
          </w14:textFill>
        </w:rPr>
        <w:t>月</w:t>
      </w:r>
      <w:r>
        <w:rPr>
          <w:rStyle w:val="11"/>
          <w:rFonts w:hint="eastAsia" w:ascii="宋体" w:hAnsi="宋体" w:cs="宋体"/>
          <w:color w:val="000000" w:themeColor="text1"/>
          <w:sz w:val="24"/>
          <w:szCs w:val="24"/>
          <w:u w:val="single"/>
          <w:lang w:val="en-US" w:eastAsia="zh-CN"/>
          <w14:textFill>
            <w14:solidFill>
              <w14:schemeClr w14:val="tx1"/>
            </w14:solidFill>
          </w14:textFill>
        </w:rPr>
        <w:t>19</w:t>
      </w:r>
      <w:r>
        <w:rPr>
          <w:rStyle w:val="11"/>
          <w:rFonts w:hint="eastAsia" w:ascii="宋体" w:hAnsi="宋体" w:eastAsia="宋体" w:cs="宋体"/>
          <w:color w:val="000000" w:themeColor="text1"/>
          <w:sz w:val="24"/>
          <w:szCs w:val="24"/>
          <w:u w:val="single"/>
          <w14:textFill>
            <w14:solidFill>
              <w14:schemeClr w14:val="tx1"/>
            </w14:solidFill>
          </w14:textFill>
        </w:rPr>
        <w:t>日</w:t>
      </w:r>
      <w:r>
        <w:rPr>
          <w:rStyle w:val="11"/>
          <w:rFonts w:hint="eastAsia" w:ascii="宋体" w:hAnsi="宋体" w:cs="宋体"/>
          <w:color w:val="000000" w:themeColor="text1"/>
          <w:sz w:val="24"/>
          <w:szCs w:val="24"/>
          <w:u w:val="single"/>
          <w:lang w:val="en-US" w:eastAsia="zh-CN"/>
          <w14:textFill>
            <w14:solidFill>
              <w14:schemeClr w14:val="tx1"/>
            </w14:solidFill>
          </w14:textFill>
        </w:rPr>
        <w:t>9</w:t>
      </w:r>
      <w:r>
        <w:rPr>
          <w:rStyle w:val="11"/>
          <w:rFonts w:hint="eastAsia" w:ascii="宋体" w:hAnsi="宋体" w:eastAsia="宋体" w:cs="宋体"/>
          <w:color w:val="000000" w:themeColor="text1"/>
          <w:sz w:val="24"/>
          <w:szCs w:val="24"/>
          <w:u w:val="single"/>
          <w14:textFill>
            <w14:solidFill>
              <w14:schemeClr w14:val="tx1"/>
            </w14:solidFill>
          </w14:textFill>
        </w:rPr>
        <w:t>时</w:t>
      </w:r>
      <w:r>
        <w:rPr>
          <w:rStyle w:val="11"/>
          <w:rFonts w:hint="eastAsia" w:ascii="宋体" w:hAnsi="宋体" w:eastAsia="宋体" w:cs="宋体"/>
          <w:color w:val="000000" w:themeColor="text1"/>
          <w:sz w:val="24"/>
          <w:szCs w:val="24"/>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本项目不要求投标人到开标现场开标</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若开标时间调整，不另行通知</w:t>
      </w:r>
      <w:bookmarkStart w:id="0" w:name="_GoBack"/>
      <w:bookmarkEnd w:id="0"/>
      <w:r>
        <w:rPr>
          <w:rFonts w:hint="eastAsia" w:ascii="宋体" w:hAnsi="宋体" w:cs="宋体"/>
          <w:color w:val="000000" w:themeColor="text1"/>
          <w:sz w:val="24"/>
          <w:szCs w:val="24"/>
          <w:lang w:eastAsia="zh-CN"/>
          <w14:textFill>
            <w14:solidFill>
              <w14:schemeClr w14:val="tx1"/>
            </w14:solidFill>
          </w14:textFill>
        </w:rPr>
        <w:t>。</w:t>
      </w:r>
      <w:r>
        <w:rPr>
          <w:rStyle w:val="11"/>
          <w:rFonts w:hint="eastAsia" w:ascii="宋体" w:hAnsi="宋体" w:cs="宋体"/>
          <w:color w:val="000000" w:themeColor="text1"/>
          <w:sz w:val="24"/>
          <w:szCs w:val="24"/>
          <w:lang w:val="en-US" w:eastAsia="zh-CN"/>
          <w14:textFill>
            <w14:solidFill>
              <w14:schemeClr w14:val="tx1"/>
            </w14:solidFill>
          </w14:textFill>
        </w:rPr>
        <w:t>开标地址：义乌市中心医院行政楼1楼109室。</w:t>
      </w:r>
      <w:r>
        <w:rPr>
          <w:rFonts w:hint="eastAsia" w:ascii="宋体" w:hAnsi="宋体" w:eastAsia="宋体" w:cs="宋体"/>
          <w:color w:val="000000" w:themeColor="text1"/>
          <w:sz w:val="24"/>
          <w:szCs w:val="24"/>
          <w14:textFill>
            <w14:solidFill>
              <w14:schemeClr w14:val="tx1"/>
            </w14:solidFill>
          </w14:textFill>
        </w:rPr>
        <w:t> </w:t>
      </w:r>
      <w:r>
        <w:rPr>
          <w:rFonts w:hint="eastAsia" w:ascii="宋体" w:hAnsi="宋体" w:cs="宋体"/>
          <w:color w:val="000000" w:themeColor="text1"/>
          <w:sz w:val="24"/>
          <w:szCs w:val="24"/>
          <w:lang w:val="en-US" w:eastAsia="zh-CN"/>
          <w14:textFill>
            <w14:solidFill>
              <w14:schemeClr w14:val="tx1"/>
            </w14:solidFill>
          </w14:textFill>
        </w:rPr>
        <w:t xml:space="preserve">  </w:t>
      </w:r>
    </w:p>
    <w:p w14:paraId="7AB71533">
      <w:pPr>
        <w:pStyle w:val="5"/>
        <w:ind w:firstLine="480" w:firstLineChars="200"/>
        <w:rPr>
          <w:rFonts w:hint="eastAsia" w:ascii="宋体" w:hAnsi="宋体" w:eastAsia="宋体" w:cs="宋体"/>
          <w:color w:val="000000" w:themeColor="text1"/>
          <w:sz w:val="24"/>
          <w:szCs w:val="24"/>
          <w14:textFill>
            <w14:solidFill>
              <w14:schemeClr w14:val="tx1"/>
            </w14:solidFill>
          </w14:textFill>
        </w:rPr>
      </w:pPr>
    </w:p>
    <w:p w14:paraId="2A03D5F5">
      <w:pPr>
        <w:pStyle w:val="5"/>
        <w:jc w:val="cente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义乌市中心医院 </w:t>
      </w:r>
    </w:p>
    <w:p w14:paraId="4F921ABD">
      <w:pP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t xml:space="preserve">                                            2025年月日</w:t>
      </w:r>
    </w:p>
    <w:p w14:paraId="5E450CC8">
      <w:pP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pPr>
      <w:r>
        <w:rPr>
          <w:rFonts w:hint="eastAsia" w:ascii="新宋体" w:hAnsi="新宋体" w:eastAsia="新宋体" w:cs="Courier New"/>
          <w:color w:val="000000" w:themeColor="text1"/>
          <w:kern w:val="2"/>
          <w:sz w:val="24"/>
          <w:szCs w:val="21"/>
          <w:lang w:val="en-US" w:eastAsia="zh-CN" w:bidi="ar-SA"/>
          <w14:textFill>
            <w14:solidFill>
              <w14:schemeClr w14:val="tx1"/>
            </w14:solidFill>
          </w14:textFill>
        </w:rPr>
        <w:br w:type="page"/>
      </w:r>
    </w:p>
    <w:p w14:paraId="434971B8">
      <w:pPr>
        <w:spacing w:line="380" w:lineRule="exact"/>
        <w:rPr>
          <w:rFonts w:hint="eastAsia" w:ascii="新宋体" w:hAnsi="新宋体" w:eastAsia="新宋体"/>
          <w:b/>
          <w:bCs/>
          <w:sz w:val="22"/>
          <w:szCs w:val="22"/>
        </w:rPr>
      </w:pPr>
      <w:r>
        <w:rPr>
          <w:rFonts w:hint="eastAsia" w:ascii="新宋体" w:hAnsi="新宋体" w:eastAsia="新宋体"/>
          <w:b/>
          <w:bCs/>
          <w:sz w:val="28"/>
          <w:szCs w:val="28"/>
        </w:rPr>
        <w:t xml:space="preserve">附件1               </w:t>
      </w:r>
      <w:r>
        <w:rPr>
          <w:rFonts w:hint="eastAsia" w:ascii="新宋体" w:hAnsi="新宋体" w:eastAsia="新宋体"/>
          <w:sz w:val="22"/>
          <w:szCs w:val="22"/>
        </w:rPr>
        <w:t xml:space="preserve">    </w:t>
      </w:r>
    </w:p>
    <w:tbl>
      <w:tblPr>
        <w:tblStyle w:val="8"/>
        <w:tblpPr w:leftFromText="180" w:rightFromText="180" w:vertAnchor="text" w:tblpX="10214" w:tblpY="-2116"/>
        <w:tblOverlap w:val="never"/>
        <w:tblW w:w="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tblGrid>
      <w:tr w14:paraId="3132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FB3CF97">
            <w:pPr>
              <w:spacing w:line="380" w:lineRule="exact"/>
              <w:rPr>
                <w:rFonts w:hint="eastAsia" w:ascii="新宋体" w:hAnsi="新宋体" w:eastAsia="新宋体"/>
                <w:b/>
                <w:bCs/>
                <w:sz w:val="22"/>
                <w:szCs w:val="22"/>
              </w:rPr>
            </w:pPr>
          </w:p>
        </w:tc>
      </w:tr>
      <w:tr w14:paraId="1FCA6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517" w:type="dxa"/>
            <w:noWrap w:val="0"/>
            <w:vAlign w:val="top"/>
          </w:tcPr>
          <w:p w14:paraId="4C5F4836">
            <w:pPr>
              <w:spacing w:line="380" w:lineRule="exact"/>
              <w:rPr>
                <w:rFonts w:hint="eastAsia" w:ascii="新宋体" w:hAnsi="新宋体" w:eastAsia="新宋体"/>
                <w:b/>
                <w:bCs/>
                <w:sz w:val="22"/>
                <w:szCs w:val="22"/>
              </w:rPr>
            </w:pPr>
          </w:p>
        </w:tc>
      </w:tr>
    </w:tbl>
    <w:p w14:paraId="4F0105BC">
      <w:pPr>
        <w:jc w:val="center"/>
        <w:rPr>
          <w:b/>
          <w:bCs/>
          <w:sz w:val="36"/>
        </w:rPr>
      </w:pPr>
      <w:r>
        <w:rPr>
          <w:rFonts w:hAnsi="宋体"/>
          <w:b/>
          <w:bCs/>
          <w:sz w:val="36"/>
        </w:rPr>
        <w:t>报价一览表</w:t>
      </w:r>
    </w:p>
    <w:p w14:paraId="3D24B6CA">
      <w:pPr>
        <w:rPr>
          <w:rFonts w:hAnsi="宋体"/>
          <w:sz w:val="24"/>
        </w:rPr>
      </w:pPr>
    </w:p>
    <w:p w14:paraId="1F2AAF61">
      <w:pPr>
        <w:rPr>
          <w:sz w:val="24"/>
        </w:rPr>
      </w:pPr>
      <w:r>
        <w:rPr>
          <w:rFonts w:hAnsi="宋体"/>
          <w:sz w:val="24"/>
        </w:rPr>
        <w:t>投标人名称（盖章）：</w:t>
      </w:r>
      <w:r>
        <w:rPr>
          <w:sz w:val="24"/>
          <w:u w:val="single"/>
        </w:rPr>
        <w:t xml:space="preserve">                    </w:t>
      </w:r>
      <w:r>
        <w:rPr>
          <w:sz w:val="24"/>
        </w:rPr>
        <w:t xml:space="preserve">      </w:t>
      </w:r>
    </w:p>
    <w:p w14:paraId="5DBA11D5">
      <w:pPr>
        <w:rPr>
          <w:sz w:val="24"/>
        </w:rPr>
      </w:pPr>
    </w:p>
    <w:tbl>
      <w:tblPr>
        <w:tblStyle w:val="8"/>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3499"/>
        <w:gridCol w:w="4811"/>
      </w:tblGrid>
      <w:tr w14:paraId="60B4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30" w:type="dxa"/>
            <w:noWrap w:val="0"/>
            <w:vAlign w:val="center"/>
          </w:tcPr>
          <w:p w14:paraId="49D566E2">
            <w:pPr>
              <w:jc w:val="center"/>
              <w:rPr>
                <w:rFonts w:ascii="Times New Roman" w:hAnsi="Times New Roman"/>
                <w:sz w:val="24"/>
              </w:rPr>
            </w:pPr>
          </w:p>
          <w:p w14:paraId="4B91EBDA">
            <w:pPr>
              <w:jc w:val="center"/>
              <w:rPr>
                <w:rFonts w:ascii="Times New Roman" w:hAnsi="Times New Roman"/>
                <w:sz w:val="24"/>
              </w:rPr>
            </w:pPr>
            <w:r>
              <w:rPr>
                <w:rFonts w:ascii="Times New Roman" w:hAnsi="Times New Roman"/>
                <w:sz w:val="24"/>
              </w:rPr>
              <w:t>序号</w:t>
            </w:r>
          </w:p>
        </w:tc>
        <w:tc>
          <w:tcPr>
            <w:tcW w:w="3499" w:type="dxa"/>
            <w:noWrap w:val="0"/>
            <w:vAlign w:val="center"/>
          </w:tcPr>
          <w:p w14:paraId="42F2BF6F">
            <w:pPr>
              <w:jc w:val="center"/>
              <w:rPr>
                <w:rFonts w:ascii="Times New Roman" w:hAnsi="Times New Roman"/>
                <w:sz w:val="24"/>
              </w:rPr>
            </w:pPr>
            <w:r>
              <w:rPr>
                <w:rFonts w:hint="eastAsia" w:ascii="Times New Roman" w:hAnsi="Times New Roman"/>
                <w:sz w:val="24"/>
              </w:rPr>
              <w:t>项目</w:t>
            </w:r>
            <w:r>
              <w:rPr>
                <w:rFonts w:ascii="Times New Roman" w:hAnsi="Times New Roman"/>
                <w:sz w:val="24"/>
              </w:rPr>
              <w:t>名称</w:t>
            </w:r>
          </w:p>
        </w:tc>
        <w:tc>
          <w:tcPr>
            <w:tcW w:w="4811" w:type="dxa"/>
            <w:noWrap w:val="0"/>
            <w:vAlign w:val="center"/>
          </w:tcPr>
          <w:p w14:paraId="77F52B15">
            <w:pPr>
              <w:jc w:val="center"/>
              <w:rPr>
                <w:rFonts w:hint="default" w:ascii="Times New Roman" w:hAnsi="Times New Roman"/>
                <w:sz w:val="24"/>
                <w:lang w:val="en-US"/>
              </w:rPr>
            </w:pPr>
            <w:r>
              <w:rPr>
                <w:rFonts w:hint="eastAsia" w:ascii="Times New Roman" w:hAnsi="Times New Roman"/>
                <w:sz w:val="24"/>
                <w:lang w:val="en-US" w:eastAsia="zh-CN"/>
              </w:rPr>
              <w:t>报价/元</w:t>
            </w:r>
          </w:p>
        </w:tc>
      </w:tr>
      <w:tr w14:paraId="5972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795B2CDC">
            <w:pPr>
              <w:jc w:val="center"/>
              <w:rPr>
                <w:rFonts w:ascii="Times New Roman" w:hAnsi="Times New Roman"/>
                <w:sz w:val="24"/>
              </w:rPr>
            </w:pPr>
            <w:r>
              <w:rPr>
                <w:rFonts w:ascii="Times New Roman" w:hAnsi="Times New Roman"/>
                <w:sz w:val="24"/>
              </w:rPr>
              <w:t>1</w:t>
            </w:r>
          </w:p>
        </w:tc>
        <w:tc>
          <w:tcPr>
            <w:tcW w:w="3499" w:type="dxa"/>
            <w:noWrap w:val="0"/>
            <w:vAlign w:val="center"/>
          </w:tcPr>
          <w:p w14:paraId="5D27CA3E">
            <w:pPr>
              <w:jc w:val="center"/>
              <w:rPr>
                <w:rFonts w:ascii="Times New Roman" w:hAnsi="Times New Roman"/>
                <w:sz w:val="24"/>
              </w:rPr>
            </w:pPr>
          </w:p>
        </w:tc>
        <w:tc>
          <w:tcPr>
            <w:tcW w:w="4811" w:type="dxa"/>
            <w:noWrap w:val="0"/>
            <w:vAlign w:val="center"/>
          </w:tcPr>
          <w:p w14:paraId="0A4CFB2E">
            <w:pPr>
              <w:jc w:val="center"/>
              <w:rPr>
                <w:rFonts w:ascii="Times New Roman" w:hAnsi="Times New Roman"/>
                <w:sz w:val="24"/>
              </w:rPr>
            </w:pPr>
          </w:p>
        </w:tc>
      </w:tr>
      <w:tr w14:paraId="3D18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0" w:type="dxa"/>
            <w:noWrap w:val="0"/>
            <w:vAlign w:val="center"/>
          </w:tcPr>
          <w:p w14:paraId="02E57E68">
            <w:pPr>
              <w:jc w:val="center"/>
              <w:rPr>
                <w:rFonts w:hint="eastAsia" w:ascii="Times New Roman" w:hAnsi="Times New Roman" w:eastAsia="宋体"/>
                <w:sz w:val="24"/>
                <w:lang w:val="en-US" w:eastAsia="zh-CN"/>
              </w:rPr>
            </w:pPr>
          </w:p>
        </w:tc>
        <w:tc>
          <w:tcPr>
            <w:tcW w:w="3499" w:type="dxa"/>
            <w:noWrap w:val="0"/>
            <w:vAlign w:val="center"/>
          </w:tcPr>
          <w:p w14:paraId="74826F17">
            <w:pPr>
              <w:jc w:val="center"/>
              <w:rPr>
                <w:rFonts w:ascii="Times New Roman" w:hAnsi="Times New Roman"/>
                <w:sz w:val="24"/>
              </w:rPr>
            </w:pPr>
          </w:p>
        </w:tc>
        <w:tc>
          <w:tcPr>
            <w:tcW w:w="4811" w:type="dxa"/>
            <w:noWrap w:val="0"/>
            <w:vAlign w:val="center"/>
          </w:tcPr>
          <w:p w14:paraId="2018A70A">
            <w:pPr>
              <w:jc w:val="center"/>
              <w:rPr>
                <w:rFonts w:ascii="Times New Roman" w:hAnsi="Times New Roman"/>
                <w:sz w:val="24"/>
              </w:rPr>
            </w:pPr>
          </w:p>
        </w:tc>
      </w:tr>
      <w:tr w14:paraId="2E06A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3" w:hRule="atLeast"/>
        </w:trPr>
        <w:tc>
          <w:tcPr>
            <w:tcW w:w="9040" w:type="dxa"/>
            <w:gridSpan w:val="3"/>
            <w:noWrap w:val="0"/>
            <w:vAlign w:val="top"/>
          </w:tcPr>
          <w:p w14:paraId="5BB82F85">
            <w:pPr>
              <w:spacing w:line="600" w:lineRule="exact"/>
              <w:jc w:val="left"/>
              <w:rPr>
                <w:rFonts w:hint="eastAsia"/>
              </w:rPr>
            </w:pPr>
            <w:r>
              <w:rPr>
                <w:rFonts w:hint="eastAsia"/>
                <w:sz w:val="28"/>
                <w:szCs w:val="28"/>
              </w:rPr>
              <w:t>合计总价</w:t>
            </w:r>
            <w:r>
              <w:rPr>
                <w:rFonts w:hint="eastAsia" w:ascii="Times New Roman" w:hAnsi="Times New Roman"/>
                <w:sz w:val="24"/>
              </w:rPr>
              <w:t>：</w:t>
            </w:r>
            <w:r>
              <w:rPr>
                <w:rFonts w:hint="eastAsia" w:ascii="Times New Roman" w:hAnsi="Times New Roman"/>
                <w:sz w:val="24"/>
                <w:u w:val="single"/>
              </w:rPr>
              <w:t xml:space="preserve">                </w:t>
            </w:r>
            <w:r>
              <w:rPr>
                <w:rFonts w:hint="eastAsia" w:ascii="Times New Roman" w:hAnsi="Times New Roman"/>
                <w:sz w:val="24"/>
              </w:rPr>
              <w:t xml:space="preserve"> 元     </w:t>
            </w:r>
          </w:p>
          <w:p w14:paraId="134F52F6">
            <w:pPr>
              <w:pStyle w:val="5"/>
              <w:rPr>
                <w:rFonts w:hint="eastAsia"/>
              </w:rPr>
            </w:pPr>
            <w:r>
              <w:rPr>
                <w:rFonts w:hint="eastAsia"/>
              </w:rPr>
              <w:t>大写：</w:t>
            </w:r>
            <w:r>
              <w:rPr>
                <w:rFonts w:hint="eastAsia"/>
                <w:u w:val="single"/>
              </w:rPr>
              <w:t xml:space="preserve">                  </w:t>
            </w:r>
            <w:r>
              <w:rPr>
                <w:rFonts w:hint="eastAsia"/>
              </w:rPr>
              <w:t>元</w:t>
            </w:r>
          </w:p>
          <w:p w14:paraId="0EAE0331">
            <w:pPr>
              <w:pStyle w:val="5"/>
            </w:pPr>
          </w:p>
        </w:tc>
      </w:tr>
    </w:tbl>
    <w:p w14:paraId="542C963D">
      <w:pPr>
        <w:rPr>
          <w:sz w:val="24"/>
        </w:rPr>
      </w:pPr>
    </w:p>
    <w:p w14:paraId="07674F09">
      <w:pPr>
        <w:spacing w:line="500" w:lineRule="exact"/>
        <w:ind w:firstLine="6240" w:firstLineChars="2600"/>
        <w:rPr>
          <w:sz w:val="24"/>
        </w:rPr>
      </w:pPr>
      <w:r>
        <w:rPr>
          <w:sz w:val="24"/>
        </w:rPr>
        <w:t xml:space="preserve">      </w:t>
      </w:r>
    </w:p>
    <w:p w14:paraId="12545B64">
      <w:pPr>
        <w:spacing w:line="380" w:lineRule="exact"/>
        <w:rPr>
          <w:rFonts w:hint="eastAsia" w:ascii="新宋体" w:hAnsi="新宋体" w:eastAsia="新宋体"/>
          <w:b/>
          <w:bCs/>
          <w:sz w:val="22"/>
          <w:szCs w:val="22"/>
        </w:rPr>
      </w:pPr>
    </w:p>
    <w:p w14:paraId="3E5D391E">
      <w:pPr>
        <w:spacing w:line="380" w:lineRule="exact"/>
        <w:rPr>
          <w:rFonts w:hint="eastAsia" w:ascii="新宋体" w:hAnsi="新宋体" w:eastAsia="新宋体"/>
          <w:sz w:val="24"/>
        </w:rPr>
      </w:pPr>
      <w:r>
        <w:rPr>
          <w:rFonts w:hint="eastAsia" w:ascii="新宋体" w:hAnsi="新宋体" w:eastAsia="新宋体"/>
          <w:b/>
          <w:bCs/>
          <w:sz w:val="22"/>
          <w:szCs w:val="22"/>
        </w:rPr>
        <w:t>说明：</w:t>
      </w:r>
      <w:r>
        <w:rPr>
          <w:rFonts w:hint="eastAsia" w:ascii="新宋体" w:hAnsi="新宋体" w:eastAsia="新宋体"/>
          <w:b/>
          <w:bCs/>
          <w:sz w:val="24"/>
        </w:rPr>
        <w:t xml:space="preserve"> </w:t>
      </w:r>
      <w:r>
        <w:rPr>
          <w:rFonts w:hint="eastAsia" w:ascii="新宋体" w:hAnsi="新宋体" w:eastAsia="新宋体"/>
          <w:sz w:val="24"/>
        </w:rPr>
        <w:t>1、本采购项目要求投标人提供的货物及服务内容，除有特别规定外，都应包含在本报价范围内。</w:t>
      </w:r>
    </w:p>
    <w:p w14:paraId="7F072E12">
      <w:pPr>
        <w:spacing w:line="380" w:lineRule="exact"/>
        <w:ind w:firstLine="720" w:firstLineChars="300"/>
        <w:rPr>
          <w:rFonts w:hint="eastAsia" w:ascii="新宋体" w:hAnsi="新宋体" w:eastAsia="新宋体"/>
          <w:sz w:val="24"/>
        </w:rPr>
      </w:pPr>
      <w:r>
        <w:rPr>
          <w:rFonts w:hint="eastAsia" w:ascii="新宋体" w:hAnsi="新宋体" w:eastAsia="新宋体"/>
          <w:sz w:val="24"/>
        </w:rPr>
        <w:t>2、投标报价为投标方所能承受的最低、最终一次性报价。</w:t>
      </w:r>
    </w:p>
    <w:p w14:paraId="64CF88C1">
      <w:pPr>
        <w:spacing w:line="380" w:lineRule="exact"/>
        <w:ind w:firstLine="720" w:firstLineChars="300"/>
        <w:rPr>
          <w:rFonts w:hint="eastAsia" w:ascii="新宋体" w:hAnsi="新宋体" w:eastAsia="新宋体"/>
          <w:sz w:val="24"/>
        </w:rPr>
      </w:pPr>
      <w:r>
        <w:rPr>
          <w:rFonts w:hint="eastAsia" w:ascii="新宋体" w:hAnsi="新宋体" w:eastAsia="新宋体"/>
          <w:sz w:val="24"/>
        </w:rPr>
        <w:t>3、总价超过预算价的投标将作无效标处理。</w:t>
      </w:r>
    </w:p>
    <w:p w14:paraId="301965C9">
      <w:pPr>
        <w:spacing w:line="380" w:lineRule="exact"/>
        <w:ind w:firstLine="720"/>
        <w:rPr>
          <w:rFonts w:hint="eastAsia" w:ascii="新宋体" w:hAnsi="新宋体" w:eastAsia="新宋体"/>
          <w:sz w:val="24"/>
        </w:rPr>
      </w:pPr>
      <w:r>
        <w:rPr>
          <w:rFonts w:hint="eastAsia" w:ascii="新宋体" w:hAnsi="新宋体" w:eastAsia="新宋体"/>
          <w:sz w:val="24"/>
        </w:rPr>
        <w:t xml:space="preserve">                                                                       </w:t>
      </w:r>
    </w:p>
    <w:p w14:paraId="7CCC6C17">
      <w:pPr>
        <w:spacing w:line="380" w:lineRule="exact"/>
        <w:rPr>
          <w:rFonts w:hint="eastAsia" w:ascii="新宋体" w:hAnsi="新宋体" w:eastAsia="新宋体"/>
          <w:sz w:val="24"/>
        </w:rPr>
      </w:pPr>
      <w:r>
        <w:rPr>
          <w:rFonts w:hint="eastAsia" w:ascii="新宋体" w:hAnsi="新宋体" w:eastAsia="新宋体"/>
          <w:sz w:val="24"/>
        </w:rPr>
        <w:t xml:space="preserve">                                       投标人全称（盖章）：</w:t>
      </w:r>
    </w:p>
    <w:p w14:paraId="468C3660">
      <w:pPr>
        <w:spacing w:line="380" w:lineRule="exact"/>
        <w:rPr>
          <w:rFonts w:hint="eastAsia" w:ascii="新宋体" w:hAnsi="新宋体" w:eastAsia="新宋体" w:cs="Times New Roman"/>
          <w:sz w:val="24"/>
        </w:rPr>
      </w:pPr>
      <w:r>
        <w:rPr>
          <w:rFonts w:hint="eastAsia" w:ascii="新宋体" w:hAnsi="新宋体" w:eastAsia="新宋体"/>
          <w:sz w:val="24"/>
        </w:rPr>
        <w:t xml:space="preserve">                                    </w:t>
      </w:r>
      <w:r>
        <w:rPr>
          <w:rFonts w:hint="eastAsia" w:ascii="新宋体" w:hAnsi="新宋体" w:eastAsia="新宋体" w:cs="Times New Roman"/>
          <w:sz w:val="24"/>
        </w:rPr>
        <w:t xml:space="preserve">   投标人代表（签字）：</w:t>
      </w:r>
    </w:p>
    <w:p w14:paraId="61817487">
      <w:pPr>
        <w:spacing w:line="380" w:lineRule="exact"/>
        <w:ind w:left="3780" w:leftChars="0" w:firstLine="960" w:firstLineChars="400"/>
        <w:rPr>
          <w:rFonts w:hint="default" w:ascii="新宋体" w:hAnsi="新宋体" w:eastAsia="新宋体" w:cs="Times New Roman"/>
          <w:sz w:val="24"/>
          <w:lang w:val="en-US" w:eastAsia="zh-CN"/>
        </w:rPr>
      </w:pPr>
      <w:r>
        <w:rPr>
          <w:rFonts w:hint="eastAsia" w:ascii="新宋体" w:hAnsi="新宋体" w:eastAsia="新宋体" w:cs="Times New Roman"/>
          <w:sz w:val="24"/>
          <w:lang w:val="en-US" w:eastAsia="zh-CN"/>
        </w:rPr>
        <w:t>联系方式：</w:t>
      </w:r>
    </w:p>
    <w:p w14:paraId="320D1AE4">
      <w:pPr>
        <w:spacing w:line="380" w:lineRule="exact"/>
        <w:rPr>
          <w:rFonts w:hint="eastAsia" w:ascii="新宋体" w:hAnsi="新宋体" w:eastAsia="新宋体" w:cs="Times New Roman"/>
          <w:sz w:val="24"/>
        </w:rPr>
      </w:pPr>
      <w:r>
        <w:rPr>
          <w:rFonts w:hint="eastAsia" w:ascii="新宋体" w:hAnsi="新宋体" w:eastAsia="新宋体" w:cs="Times New Roman"/>
          <w:sz w:val="24"/>
        </w:rPr>
        <w:t xml:space="preserve">                                     </w:t>
      </w:r>
      <w:r>
        <w:rPr>
          <w:rFonts w:hint="eastAsia" w:ascii="新宋体" w:hAnsi="新宋体" w:eastAsia="新宋体" w:cs="Times New Roman"/>
          <w:sz w:val="24"/>
          <w:lang w:val="en-US" w:eastAsia="zh-CN"/>
        </w:rPr>
        <w:t xml:space="preserve">   </w:t>
      </w:r>
      <w:r>
        <w:rPr>
          <w:rFonts w:hint="eastAsia" w:ascii="新宋体" w:hAnsi="新宋体" w:eastAsia="新宋体" w:cs="Times New Roman"/>
          <w:sz w:val="24"/>
        </w:rPr>
        <w:t>日 期：</w:t>
      </w:r>
    </w:p>
    <w:p w14:paraId="2BF2E04B">
      <w:pPr>
        <w:pStyle w:val="1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CF2435"/>
    <w:multiLevelType w:val="singleLevel"/>
    <w:tmpl w:val="31CF243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jZGNjNDExODIyYThhNTVlYTk2YjU5YmFhMDNlYzYifQ=="/>
  </w:docVars>
  <w:rsids>
    <w:rsidRoot w:val="12AF1EFB"/>
    <w:rsid w:val="02BA2E05"/>
    <w:rsid w:val="063A78C0"/>
    <w:rsid w:val="12AF1EFB"/>
    <w:rsid w:val="15474DE1"/>
    <w:rsid w:val="26E03D12"/>
    <w:rsid w:val="2C29790B"/>
    <w:rsid w:val="3D7A3363"/>
    <w:rsid w:val="3DDC5019"/>
    <w:rsid w:val="56AD7E21"/>
    <w:rsid w:val="62BF5F34"/>
    <w:rsid w:val="65F73706"/>
    <w:rsid w:val="6CD21CAE"/>
    <w:rsid w:val="7156183D"/>
    <w:rsid w:val="77DA19DB"/>
    <w:rsid w:val="781E15D0"/>
    <w:rsid w:val="7AD12FE0"/>
    <w:rsid w:val="7D333A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4"/>
    <w:basedOn w:val="1"/>
    <w:next w:val="1"/>
    <w:qFormat/>
    <w:uiPriority w:val="0"/>
    <w:pPr>
      <w:keepNext/>
      <w:keepLines/>
      <w:spacing w:line="540" w:lineRule="atLeast"/>
      <w:outlineLvl w:val="3"/>
    </w:pPr>
    <w:rPr>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tabs>
        <w:tab w:val="left" w:pos="208"/>
      </w:tabs>
      <w:ind w:firstLine="420" w:firstLineChars="100"/>
    </w:pPr>
  </w:style>
  <w:style w:type="paragraph" w:styleId="3">
    <w:name w:val="Body Text"/>
    <w:basedOn w:val="1"/>
    <w:semiHidden/>
    <w:unhideWhenUsed/>
    <w:qFormat/>
    <w:uiPriority w:val="99"/>
    <w:pPr>
      <w:spacing w:after="120"/>
    </w:pPr>
  </w:style>
  <w:style w:type="paragraph" w:styleId="6">
    <w:name w:val="Plain Text"/>
    <w:basedOn w:val="1"/>
    <w:next w:val="1"/>
    <w:qFormat/>
    <w:uiPriority w:val="0"/>
    <w:rPr>
      <w:rFonts w:ascii="宋体" w:hAnsi="Courier New" w:cs="Courier New"/>
      <w:szCs w:val="21"/>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paragraph" w:customStyle="1" w:styleId="12">
    <w:name w:val="首行缩进"/>
    <w:basedOn w:val="1"/>
    <w:qFormat/>
    <w:uiPriority w:val="0"/>
    <w:pPr>
      <w:ind w:firstLine="480" w:firstLineChars="200"/>
    </w:pPr>
    <w:rPr>
      <w:lang w:val="zh-CN"/>
    </w:rPr>
  </w:style>
  <w:style w:type="paragraph" w:customStyle="1" w:styleId="13">
    <w:name w:val="BodyText"/>
    <w:basedOn w:val="1"/>
    <w:qFormat/>
    <w:uiPriority w:val="0"/>
    <w:pPr>
      <w:spacing w:after="120"/>
      <w:jc w:val="both"/>
      <w:textAlignment w:val="baseline"/>
    </w:pPr>
  </w:style>
  <w:style w:type="character" w:customStyle="1" w:styleId="14">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1233</Words>
  <Characters>1294</Characters>
  <Lines>0</Lines>
  <Paragraphs>0</Paragraphs>
  <TotalTime>53</TotalTime>
  <ScaleCrop>false</ScaleCrop>
  <LinksUpToDate>false</LinksUpToDate>
  <CharactersWithSpaces>1664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2023-07-05T08:11:00Z</dcterms:created>
  <dc:creator>bigoofeet</dc:creator>
  <cp:lastModifiedBy>bigoofeet</cp:lastModifiedBy>
  <cp:lastPrinted>2023-09-11T02:01:00Z</cp:lastPrinted>
  <dcterms:modified xsi:type="dcterms:W3CDTF">2025-12-11T07:35:34Z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28F09F58B85049EEA9FA332A3ED3AE60_13</vt:lpwstr>
  </property>
  <property fmtid="{D5CDD505-2E9C-101B-9397-08002B2CF9AE}" pid="4" name="KSOTemplateDocerSaveRecord">
    <vt:lpwstr>eyJoZGlkIjoiMjM3YzJmYmQ2ZDZiODZhNDhlYjY5NTgxNDg0NWYzOTIiLCJ1c2VySWQiOiI2MTQ1NDE0MjgifQ==</vt:lpwstr>
  </property>
</Properties>
</file>