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3DA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附件2：物资需求参数</w:t>
      </w:r>
    </w:p>
    <w:tbl>
      <w:tblPr>
        <w:tblStyle w:val="2"/>
        <w:tblpPr w:leftFromText="180" w:rightFromText="180" w:vertAnchor="text" w:horzAnchor="page" w:tblpXSpec="center" w:tblpY="256"/>
        <w:tblOverlap w:val="never"/>
        <w:tblW w:w="51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645"/>
        <w:gridCol w:w="1391"/>
        <w:gridCol w:w="3340"/>
        <w:gridCol w:w="2712"/>
      </w:tblGrid>
      <w:tr w14:paraId="0DEBA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0F609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 w:colFirst="0" w:colLast="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35AB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60401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物资名称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50CC3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需求参数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54D34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参考图片</w:t>
            </w:r>
          </w:p>
        </w:tc>
      </w:tr>
      <w:tr w14:paraId="6C7BE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3E60D8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D571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标段1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6F161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布枕头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206B519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枕芯套：全棉；充填物：短纤维三维化纤棉；</w:t>
            </w:r>
          </w:p>
          <w:p w14:paraId="1E29CD8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重量500克。</w:t>
            </w:r>
          </w:p>
          <w:p w14:paraId="1629752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尺寸50*70。厘米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12992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</w:tr>
      <w:tr w14:paraId="0935A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4627D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ED2D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28058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病历夹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6C9740F8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材质：ABS</w:t>
            </w:r>
          </w:p>
          <w:p w14:paraId="392831D7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尺寸：325*230mm（A4）、</w:t>
            </w:r>
          </w:p>
          <w:p w14:paraId="78BA4F88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3颜色：天蓝</w:t>
            </w:r>
          </w:p>
          <w:p w14:paraId="1801931B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45°夹角设计；</w:t>
            </w:r>
          </w:p>
          <w:p w14:paraId="5B6BFC12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页内夹牙设计，防止纸张滑落，弧形凹槽设计，翻开方便；</w:t>
            </w:r>
          </w:p>
          <w:p w14:paraId="6D98CCC0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可掀式透明亚克力盖，保护标签。</w:t>
            </w:r>
          </w:p>
          <w:p w14:paraId="02F42319">
            <w:pPr>
              <w:jc w:val="left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 标签：双向设计，随意放置，方便识别。顶部凸显设计，清晰可见，拿取方便。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48FBA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607185" cy="2049145"/>
                  <wp:effectExtent l="0" t="0" r="1206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AF1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1B5ECA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FD33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2C2DE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轮椅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25AFB257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材质：铁质材质、人造革坐垫、牛筋布坐垫、塑料左右护板、塑料脚踏板</w:t>
            </w:r>
          </w:p>
          <w:p w14:paraId="1B02CD09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尺寸：1000*580*870mm</w:t>
            </w:r>
          </w:p>
          <w:p w14:paraId="1413A416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折叠宽度230mm、座位宽度460mm、深度400mm、座位离地高度（前端）430mm</w:t>
            </w:r>
          </w:p>
          <w:p w14:paraId="634CF4F6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最大载荷100kg</w:t>
            </w:r>
          </w:p>
          <w:p w14:paraId="715C4A6C">
            <w:pPr>
              <w:jc w:val="left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配安全带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6C075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677035" cy="1820545"/>
                  <wp:effectExtent l="0" t="0" r="18415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31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4F20FE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DC19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6A715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小氧气钢瓶推车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6011FFE3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材质：整体304不锈钢、定制</w:t>
            </w:r>
          </w:p>
          <w:p w14:paraId="76EFB72B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桶身 厚1.2mm、φ16*32cm、冲孔</w:t>
            </w:r>
          </w:p>
          <w:p w14:paraId="7F9BF17F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长50cm三节轨轴，可拉伸缩杆</w:t>
            </w:r>
          </w:p>
          <w:p w14:paraId="31ACA920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挂钩 10mm粗</w:t>
            </w:r>
          </w:p>
          <w:p w14:paraId="396CCEA4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底座：2只脚轮+1个圆柱支撑脚，能平稳放置不倒</w:t>
            </w:r>
          </w:p>
          <w:p w14:paraId="30D2BB3C">
            <w:pPr>
              <w:jc w:val="left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可按医院要求定做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6920C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Arial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183640" cy="2291080"/>
                  <wp:effectExtent l="0" t="0" r="16510" b="139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82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5D8816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1333F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01EB7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助行器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72613537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材质：铝合金管表面氧化：</w:t>
            </w:r>
          </w:p>
          <w:p w14:paraId="2C1A6685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尺寸：1000*580*870mm</w:t>
            </w:r>
          </w:p>
          <w:p w14:paraId="1CDB020D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总宽455mm，总高900mm，调节范围780-910mm</w:t>
            </w:r>
          </w:p>
          <w:p w14:paraId="47F0744C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净重3kg及以上</w:t>
            </w:r>
          </w:p>
          <w:p w14:paraId="03AD7BA2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垂直承重：动载不超过100kg</w:t>
            </w:r>
          </w:p>
          <w:p w14:paraId="640D0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62CF7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62430" cy="1293495"/>
                  <wp:effectExtent l="0" t="0" r="1397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EA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AD57A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D27E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185A2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音量检测仪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776A8546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屏幕尺寸 9.6英寸</w:t>
            </w:r>
          </w:p>
          <w:p w14:paraId="46521E62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锂电两用款</w:t>
            </w:r>
          </w:p>
          <w:p w14:paraId="5EFCF489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测量范围30-130db,精确到±1.5db</w:t>
            </w:r>
          </w:p>
          <w:p w14:paraId="247E6620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位数显示：3位数</w:t>
            </w:r>
          </w:p>
          <w:p w14:paraId="781A09F1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带报警提示</w:t>
            </w:r>
          </w:p>
          <w:p w14:paraId="318961E9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数据存储+USB通讯</w:t>
            </w:r>
          </w:p>
          <w:p w14:paraId="1D8C081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7.自带充电头和线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7E594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77035" cy="911860"/>
                  <wp:effectExtent l="0" t="0" r="18415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C2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1C92A0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48B1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5666C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恒温箱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5E3E85F5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尺寸：450*420*970mm</w:t>
            </w:r>
          </w:p>
          <w:p w14:paraId="051EA9C0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2材质：</w:t>
            </w:r>
            <w:r>
              <w:rPr>
                <w:rFonts w:hint="eastAsia"/>
                <w:sz w:val="21"/>
                <w:szCs w:val="21"/>
              </w:rPr>
              <w:t>箱体采用优质钢板，工作室采用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304镜面不锈钢</w:t>
            </w:r>
          </w:p>
          <w:p w14:paraId="4D135B37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3电源电压AC 220V，50HZ；3消耗功率≤850W </w:t>
            </w:r>
          </w:p>
          <w:p w14:paraId="4391D516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4风道方式：台式(水平对流）、工作室尺寸420*355*350（52升），外形尺寸716*565*520 </w:t>
            </w:r>
          </w:p>
          <w:p w14:paraId="772AE61B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控温范围RT+10-200℃。，隔板高度可调，带观察窗。新型式锁扣门把手，松紧可调、耐高温、密封性好</w:t>
            </w:r>
          </w:p>
          <w:p w14:paraId="46F425A2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6智能微电脑控温系统，温度数字显示、控温准确，上下按键，电源和控制面板设计在一个区域，控制方便</w:t>
            </w:r>
          </w:p>
          <w:p w14:paraId="61713E7E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7超温报警系统，超过限定温度，仪表可进行声光报警并切断加热管电源</w:t>
            </w:r>
          </w:p>
          <w:p w14:paraId="6F3B5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0B111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49730" cy="1285875"/>
                  <wp:effectExtent l="0" t="0" r="762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16B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6FF0CE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45C2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5949C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电子体重秤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03055D55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材质：全身精钢打造，安全防滑秤台</w:t>
            </w:r>
          </w:p>
          <w:p w14:paraId="29C69D47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2 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最大秤量：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≥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200kg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显示分度值：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≤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100g</w:t>
            </w:r>
          </w:p>
          <w:p w14:paraId="02E3B62A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台面尺寸 ≥270*370mm，不超过助行器宽度</w:t>
            </w:r>
          </w:p>
          <w:p w14:paraId="29DDB2FF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身高测量范围：80-210cm，身高计分度值：0.5cm</w:t>
            </w:r>
          </w:p>
          <w:p w14:paraId="2EA21DEC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高清LCD/LED显示，360度调节式接头。有零位、净重、稳定、欠压等指示灯</w:t>
            </w:r>
          </w:p>
          <w:p w14:paraId="4A6A7C99">
            <w:pPr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充电款，内置电池，断电后能长时间使用</w:t>
            </w:r>
          </w:p>
          <w:p w14:paraId="4C97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6AB1F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33855" cy="2308225"/>
                  <wp:effectExtent l="0" t="0" r="4445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157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0B4790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F41D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标段2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3BFDC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观片灯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1999C31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1、LED观片灯采用全数字式控制方式。</w:t>
            </w:r>
          </w:p>
          <w:p w14:paraId="489A77B6">
            <w:pPr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2、光源超高亮LED光源，真正的冷光源，采用</w:t>
            </w:r>
            <w:r>
              <w:rPr>
                <w:rFonts w:hint="eastAsia"/>
                <w:sz w:val="24"/>
                <w:szCs w:val="24"/>
                <w:lang w:eastAsia="zh-CN"/>
              </w:rPr>
              <w:t>侧发光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+导光板</w:t>
            </w:r>
            <w:r>
              <w:rPr>
                <w:rFonts w:hint="eastAsia"/>
                <w:sz w:val="24"/>
                <w:szCs w:val="24"/>
              </w:rPr>
              <w:t xml:space="preserve">技术，光源高密度布置（每联达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144</w:t>
            </w:r>
            <w:r>
              <w:rPr>
                <w:rFonts w:hint="eastAsia"/>
                <w:sz w:val="24"/>
                <w:szCs w:val="24"/>
              </w:rPr>
              <w:t>颗），保障高亮度和高均匀度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40C641B4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3、观察屏材料采用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0.4cm厚</w:t>
            </w:r>
            <w:r>
              <w:rPr>
                <w:rFonts w:hint="eastAsia"/>
                <w:sz w:val="24"/>
                <w:szCs w:val="24"/>
              </w:rPr>
              <w:t>亚克力板具有超越玻璃的透光性,良好的漫散射性能，并且持久耐用，不变形，不变色。</w:t>
            </w:r>
          </w:p>
          <w:p w14:paraId="0D0E21CB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4、根据人眼生理学特点，限定 LED 的色温</w:t>
            </w:r>
            <w:r>
              <w:rPr>
                <w:rFonts w:hint="eastAsia"/>
                <w:sz w:val="24"/>
                <w:szCs w:val="24"/>
                <w:lang w:eastAsia="zh-CN"/>
              </w:rPr>
              <w:t>＞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6500K</w:t>
            </w:r>
            <w:r>
              <w:rPr>
                <w:rFonts w:hint="eastAsia"/>
                <w:sz w:val="24"/>
                <w:szCs w:val="24"/>
              </w:rPr>
              <w:t>，不刺眼，即使长时间地观看，眼睛也不易疲劳。</w:t>
            </w:r>
          </w:p>
          <w:p w14:paraId="517B4B92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5、采用 PWM低压数字电子方式无极调光技术，</w:t>
            </w:r>
            <w:r>
              <w:rPr>
                <w:rFonts w:hint="eastAsia"/>
                <w:sz w:val="24"/>
                <w:szCs w:val="24"/>
                <w:lang w:eastAsia="zh-CN"/>
              </w:rPr>
              <w:t>按键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9档调光</w:t>
            </w:r>
            <w:r>
              <w:rPr>
                <w:rFonts w:hint="eastAsia"/>
                <w:sz w:val="24"/>
                <w:szCs w:val="24"/>
              </w:rPr>
              <w:t xml:space="preserve">，亮度范围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</w:t>
            </w:r>
            <w:r>
              <w:rPr>
                <w:rFonts w:hint="eastAsia"/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/>
                <w:sz w:val="24"/>
                <w:szCs w:val="24"/>
              </w:rPr>
              <w:t>00cd/ m2 ，可清晰地观察到在 5.0D 以上黑度底片上的微小缺陷，观察屏亮度均匀性：≥90%。</w:t>
            </w:r>
          </w:p>
          <w:p w14:paraId="00A351E6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6、采用针对观片灯而设计的恒流驱动方式。</w:t>
            </w:r>
          </w:p>
          <w:p w14:paraId="7FEEC24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7、自动感应：插片自动点亮，取片自动熄灭。</w:t>
            </w:r>
          </w:p>
          <w:p w14:paraId="6E9AD058"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8、分联控制：可单独控制每一联的亮度。</w:t>
            </w:r>
          </w:p>
          <w:p w14:paraId="6D67E2A9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、优异的夹片装置:采用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70度</w:t>
            </w:r>
            <w:r>
              <w:rPr>
                <w:rFonts w:hint="eastAsia"/>
                <w:sz w:val="24"/>
                <w:szCs w:val="24"/>
              </w:rPr>
              <w:t>软硅胶自锁夹片装置。</w:t>
            </w:r>
          </w:p>
          <w:p w14:paraId="02808112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、带有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2位数码的</w:t>
            </w:r>
            <w:r>
              <w:rPr>
                <w:rFonts w:hint="eastAsia"/>
                <w:sz w:val="24"/>
                <w:szCs w:val="24"/>
              </w:rPr>
              <w:t>显示面板，显示调光、感应及延时功能状态，操作方便直观。</w:t>
            </w:r>
          </w:p>
          <w:p w14:paraId="7557B6B7"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侧发光</w:t>
            </w:r>
            <w:r>
              <w:rPr>
                <w:rFonts w:hint="eastAsia"/>
                <w:sz w:val="24"/>
                <w:szCs w:val="24"/>
              </w:rPr>
              <w:t>类型色温、寿命：超亮度 SMD LED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144</w:t>
            </w:r>
            <w:r>
              <w:rPr>
                <w:rFonts w:hint="eastAsia"/>
                <w:sz w:val="24"/>
                <w:szCs w:val="24"/>
              </w:rPr>
              <w:t xml:space="preserve"> 颗/联;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6500</w:t>
            </w:r>
            <w:r>
              <w:rPr>
                <w:rFonts w:hint="eastAsia"/>
                <w:sz w:val="24"/>
                <w:szCs w:val="24"/>
              </w:rPr>
              <w:t>K 以上色温；光源寿命10万个小时</w:t>
            </w:r>
            <w:r>
              <w:rPr>
                <w:rFonts w:hint="eastAsia"/>
                <w:sz w:val="24"/>
                <w:szCs w:val="24"/>
                <w:lang w:eastAsia="zh-CN"/>
              </w:rPr>
              <w:t>。整机厚度≤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25mm。</w:t>
            </w:r>
          </w:p>
          <w:p w14:paraId="7F163141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、安装方法：挂壁式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</w:rPr>
              <w:t>支架式</w:t>
            </w:r>
          </w:p>
          <w:p w14:paraId="3CB5C4FB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、适用胶片：普通模拟X线胶片、高密度数字X线胶片、钼靶乳腺医用胶片</w:t>
            </w:r>
          </w:p>
          <w:p w14:paraId="2338125B"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尺寸规格：外形尺寸：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1170x500x25mm，阅片尺寸：1080x420mm</w:t>
            </w:r>
          </w:p>
          <w:p w14:paraId="4D3A3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12CD9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26410" cy="1873885"/>
                  <wp:effectExtent l="0" t="0" r="0" b="0"/>
                  <wp:docPr id="8" name="图片 1" descr="ZG-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ZG-3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2641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C5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1C8E1C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205E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7E10C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便民箱（含物资）</w:t>
            </w:r>
          </w:p>
        </w:tc>
        <w:tc>
          <w:tcPr>
            <w:tcW w:w="3340" w:type="dxa"/>
            <w:shd w:val="clear" w:color="auto" w:fill="auto"/>
            <w:vAlign w:val="top"/>
          </w:tcPr>
          <w:p w14:paraId="7D92B846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便民服务箱1个：需印字、茶花154019（19.25.5*10cm）</w:t>
            </w:r>
          </w:p>
          <w:p w14:paraId="27824AF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老花镜1个：带包装盒</w:t>
            </w:r>
          </w:p>
          <w:p w14:paraId="6A79A309">
            <w:pPr>
              <w:jc w:val="center"/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针线包1个：立塑针线盒</w:t>
            </w:r>
          </w:p>
          <w:p w14:paraId="1A44CF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万能充电器1个：含22.5W充电头、一拖三充电线</w:t>
            </w:r>
          </w:p>
          <w:p w14:paraId="324C201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吹风机1个：超人1200W、可折叠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708A6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54810" cy="1953895"/>
                  <wp:effectExtent l="0" t="0" r="254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6A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04CA2C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01C2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07034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防滑垫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47B48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材质：pvc加密全新料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，5mm厚；功能S纹网格设计。镂空疏水，不积水渍。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颜色：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多种可选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；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3A571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" name="图片 2" descr="965c20abccaac5be27a76ddeae91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65c20abccaac5be27a76ddeae9129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262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4F2639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5A106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33913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宣教资料柜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2165B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E1级环保板材，树脂保护膜，2mm专业热熔封边，1.6cm实木颗粒板材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。颜色：胡桃色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30E9A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33855" cy="2122170"/>
                  <wp:effectExtent l="0" t="0" r="4445" b="1143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D6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69DEA8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1312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109CB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移动晾衣架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4138A389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材质：碳钢、环保烤漆、防锈耐腐蚀</w:t>
            </w:r>
          </w:p>
          <w:p w14:paraId="3C76B972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尺寸；174.5*160*25cm，承重20kg</w:t>
            </w:r>
          </w:p>
          <w:p w14:paraId="5E608AC2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底座25*25cm,底部防滑垫，可合二为一。横杆拆掉后可变为两个独立衣帽架。配L型碳钢大挂钩，挂置衣物、配饰等。横杆自带防滑胶圈，辅助固定。</w:t>
            </w:r>
          </w:p>
          <w:p w14:paraId="523FE9C6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颜色：米白色</w:t>
            </w:r>
          </w:p>
          <w:p w14:paraId="2029E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332B7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75765" cy="1661160"/>
                  <wp:effectExtent l="0" t="0" r="635" b="1524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E78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3A19AE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57A3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5788A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标本转运箱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0D35B056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材质：PU发泡</w:t>
            </w:r>
          </w:p>
          <w:p w14:paraId="474969DB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尺寸；外尺寸330*235*283mm，内尺寸238*143*195mm</w:t>
            </w:r>
          </w:p>
          <w:p w14:paraId="0900BB6C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 高强度PE外壳，六面PU发泡层、高效锁温，食品级PP内胆，不锈钢锁扣，无显温，带提手。</w:t>
            </w:r>
          </w:p>
          <w:p w14:paraId="157426E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颜色：蓝色</w:t>
            </w:r>
          </w:p>
        </w:tc>
        <w:tc>
          <w:tcPr>
            <w:tcW w:w="2712" w:type="dxa"/>
            <w:shd w:val="clear" w:color="auto" w:fill="auto"/>
            <w:vAlign w:val="center"/>
          </w:tcPr>
          <w:p w14:paraId="01D4D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68780" cy="1978660"/>
                  <wp:effectExtent l="0" t="0" r="762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20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47D3E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60504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79527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中号医疗垃圾桶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1AD296E0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材质：塑料；</w:t>
            </w:r>
          </w:p>
          <w:p w14:paraId="12E5E334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容量：45升（41*40*60cm）；</w:t>
            </w:r>
          </w:p>
          <w:p w14:paraId="6B295648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3颜色：橘色；</w:t>
            </w:r>
          </w:p>
          <w:p w14:paraId="5DAF3E98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脚踏翻盖式；</w:t>
            </w:r>
          </w:p>
          <w:p w14:paraId="5291E2A4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耐高/低温；</w:t>
            </w:r>
          </w:p>
          <w:p w14:paraId="2C89A2B9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桶身正面和盖子印“医疗废物”字样和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logo（标志）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 w14:paraId="5E0B7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42E83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55445" cy="2126615"/>
                  <wp:effectExtent l="0" t="0" r="1905" b="698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4E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60A39B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122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26BA4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大号医疗垃圾桶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5E488EB0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材质：塑料；</w:t>
            </w:r>
          </w:p>
          <w:p w14:paraId="6162FC90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容量：68升（50*41*67cm）；</w:t>
            </w:r>
          </w:p>
          <w:p w14:paraId="016FEFE3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3颜色：黄色；</w:t>
            </w:r>
          </w:p>
          <w:p w14:paraId="31F14F5F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脚踏翻盖式；</w:t>
            </w:r>
          </w:p>
          <w:p w14:paraId="227C649C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耐高/低温；</w:t>
            </w:r>
          </w:p>
          <w:p w14:paraId="0D7F5528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桶身正面和盖子印“医疗废物”字样和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logo（标志）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 w14:paraId="4CF27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22C0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630680" cy="2221865"/>
                  <wp:effectExtent l="0" t="0" r="7620" b="6985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1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4FF166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EA64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标段3</w:t>
            </w:r>
          </w:p>
        </w:tc>
        <w:tc>
          <w:tcPr>
            <w:tcW w:w="1391" w:type="dxa"/>
            <w:shd w:val="clear" w:color="auto" w:fill="auto"/>
            <w:vAlign w:val="center"/>
          </w:tcPr>
          <w:p w14:paraId="380CB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橘色垃圾桶</w:t>
            </w:r>
          </w:p>
        </w:tc>
        <w:tc>
          <w:tcPr>
            <w:tcW w:w="3340" w:type="dxa"/>
            <w:shd w:val="clear" w:color="auto" w:fill="auto"/>
            <w:vAlign w:val="center"/>
          </w:tcPr>
          <w:p w14:paraId="06E8FB74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 材质：塑料；</w:t>
            </w:r>
          </w:p>
          <w:p w14:paraId="31B0CC37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 容量：30升；</w:t>
            </w:r>
          </w:p>
          <w:p w14:paraId="3F6F58C8">
            <w:pPr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3颜色：橘黄色；</w:t>
            </w:r>
          </w:p>
          <w:p w14:paraId="1604D0F3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 脚踏翻盖式；</w:t>
            </w:r>
          </w:p>
          <w:p w14:paraId="64A34CFE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 耐高/低温；</w:t>
            </w:r>
          </w:p>
          <w:p w14:paraId="6355D54A">
            <w:pPr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 桶身正面和盖子印“感染性织物”字样和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logo（标志）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 w14:paraId="387C6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0CA82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571625" cy="24384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15463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E0FD44"/>
    <w:multiLevelType w:val="singleLevel"/>
    <w:tmpl w:val="62E0FD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26406C"/>
    <w:rsid w:val="00FF5B82"/>
    <w:rsid w:val="7526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1797</Words>
  <Characters>2199</Characters>
  <Lines>0</Lines>
  <Paragraphs>0</Paragraphs>
  <TotalTime>0</TotalTime>
  <ScaleCrop>false</ScaleCrop>
  <LinksUpToDate>false</LinksUpToDate>
  <CharactersWithSpaces>2279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2025-10-23T01:25:00Z</dcterms:created>
  <dc:creator>bigoofeet</dc:creator>
  <cp:lastModifiedBy>bigoofeet</cp:lastModifiedBy>
  <dcterms:modified xsi:type="dcterms:W3CDTF">2025-10-23T02:04:01Z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B3CDCDCE2B8F423196C66106201121EA_11</vt:lpwstr>
  </property>
  <property fmtid="{D5CDD505-2E9C-101B-9397-08002B2CF9AE}" pid="4" name="KSOTemplateDocerSaveRecord">
    <vt:lpwstr>eyJoZGlkIjoiMjM3YzJmYmQ2ZDZiODZhNDhlYjY5NTgxNDg0NWYzOTIiLCJ1c2VySWQiOiI2MTQ1NDE0MjgifQ==</vt:lpwstr>
  </property>
</Properties>
</file>