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3BD59">
      <w:pPr>
        <w:pStyle w:val="3"/>
        <w:widowControl/>
        <w:spacing w:beforeAutospacing="0" w:afterAutospacing="0" w:line="378" w:lineRule="atLeast"/>
        <w:jc w:val="both"/>
        <w:rPr>
          <w:rFonts w:hint="eastAsia" w:ascii="黑体" w:hAnsi="黑体" w:eastAsia="黑体" w:cs="黑体"/>
          <w:b w:val="0"/>
          <w:bCs w:val="0"/>
          <w:color w:val="3E3E3E"/>
          <w:spacing w:val="9"/>
          <w:sz w:val="32"/>
          <w:szCs w:val="32"/>
          <w:lang w:val="en-US" w:eastAsia="zh-CN"/>
        </w:rPr>
      </w:pPr>
      <w:bookmarkStart w:id="0" w:name="OLE_LINK1"/>
      <w:r>
        <w:rPr>
          <w:rFonts w:hint="eastAsia" w:ascii="黑体" w:hAnsi="黑体" w:eastAsia="黑体" w:cs="黑体"/>
          <w:b w:val="0"/>
          <w:bCs w:val="0"/>
          <w:color w:val="3E3E3E"/>
          <w:spacing w:val="9"/>
          <w:sz w:val="32"/>
          <w:szCs w:val="32"/>
          <w:lang w:val="en-US" w:eastAsia="zh-CN"/>
        </w:rPr>
        <w:t>附件1：</w:t>
      </w:r>
    </w:p>
    <w:p w14:paraId="38C0AE04">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简体" w:hAnsi="方正小标宋简体" w:eastAsia="方正小标宋简体" w:cs="方正小标宋简体"/>
          <w:b w:val="0"/>
          <w:bCs w:val="0"/>
          <w:color w:val="3E3E3E"/>
          <w:spacing w:val="9"/>
          <w:sz w:val="44"/>
          <w:szCs w:val="44"/>
        </w:rPr>
      </w:pPr>
      <w:bookmarkStart w:id="1" w:name="OLE_LINK2"/>
      <w:r>
        <w:rPr>
          <w:rFonts w:hint="eastAsia" w:ascii="方正小标宋简体" w:hAnsi="方正小标宋简体" w:eastAsia="方正小标宋简体" w:cs="方正小标宋简体"/>
          <w:b w:val="0"/>
          <w:bCs w:val="0"/>
          <w:color w:val="3E3E3E"/>
          <w:spacing w:val="9"/>
          <w:sz w:val="44"/>
          <w:szCs w:val="44"/>
        </w:rPr>
        <w:t>采购需求</w:t>
      </w:r>
      <w:bookmarkEnd w:id="0"/>
    </w:p>
    <w:p w14:paraId="304E9008">
      <w:pPr>
        <w:rPr>
          <w:rFonts w:hint="eastAsia"/>
        </w:rPr>
      </w:pPr>
    </w:p>
    <w:p w14:paraId="20CDCDD5">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76" w:firstLineChars="200"/>
        <w:jc w:val="both"/>
        <w:textAlignment w:val="auto"/>
        <w:rPr>
          <w:rFonts w:hint="eastAsia" w:ascii="黑体" w:hAnsi="黑体" w:eastAsia="黑体" w:cs="黑体"/>
          <w:sz w:val="32"/>
          <w:szCs w:val="32"/>
        </w:rPr>
      </w:pPr>
      <w:r>
        <w:rPr>
          <w:rFonts w:hint="eastAsia" w:ascii="黑体" w:hAnsi="黑体" w:eastAsia="黑体" w:cs="黑体"/>
          <w:color w:val="3E3E3E"/>
          <w:spacing w:val="9"/>
          <w:sz w:val="32"/>
          <w:szCs w:val="32"/>
        </w:rPr>
        <w:t>一、产品要求</w:t>
      </w:r>
    </w:p>
    <w:p w14:paraId="6054F23C">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7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E3E3E"/>
          <w:spacing w:val="9"/>
          <w:sz w:val="32"/>
          <w:szCs w:val="32"/>
        </w:rPr>
        <w:t>质量符合《中华人民共和国药典（2010年版）三部》的标准，并提供国家批准生产文号、质检报告及样品等质量保证相关资料复印件。</w:t>
      </w:r>
    </w:p>
    <w:p w14:paraId="32BAA663">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76" w:firstLineChars="200"/>
        <w:jc w:val="both"/>
        <w:textAlignment w:val="auto"/>
        <w:rPr>
          <w:rFonts w:hint="eastAsia" w:ascii="黑体" w:hAnsi="黑体" w:eastAsia="黑体" w:cs="黑体"/>
          <w:color w:val="3E3E3E"/>
          <w:spacing w:val="9"/>
          <w:sz w:val="32"/>
          <w:szCs w:val="32"/>
        </w:rPr>
      </w:pPr>
      <w:r>
        <w:rPr>
          <w:rFonts w:hint="eastAsia" w:ascii="黑体" w:hAnsi="黑体" w:eastAsia="黑体" w:cs="黑体"/>
          <w:color w:val="3E3E3E"/>
          <w:spacing w:val="9"/>
          <w:sz w:val="32"/>
          <w:szCs w:val="32"/>
        </w:rPr>
        <w:t>二、技术参数</w:t>
      </w:r>
    </w:p>
    <w:p w14:paraId="1E09D1CF">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7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E3E3E"/>
          <w:spacing w:val="9"/>
          <w:sz w:val="32"/>
          <w:szCs w:val="32"/>
        </w:rPr>
        <w:t>1</w:t>
      </w:r>
      <w:r>
        <w:rPr>
          <w:rFonts w:hint="eastAsia" w:ascii="仿宋_GB2312" w:hAnsi="仿宋_GB2312" w:eastAsia="仿宋_GB2312" w:cs="仿宋_GB2312"/>
          <w:color w:val="3E3E3E"/>
          <w:spacing w:val="9"/>
          <w:sz w:val="32"/>
          <w:szCs w:val="32"/>
          <w:lang w:val="en-US" w:eastAsia="zh-CN"/>
        </w:rPr>
        <w:t>.</w:t>
      </w:r>
      <w:r>
        <w:rPr>
          <w:rFonts w:hint="eastAsia" w:ascii="仿宋_GB2312" w:hAnsi="仿宋_GB2312" w:eastAsia="仿宋_GB2312" w:cs="仿宋_GB2312"/>
          <w:color w:val="3E3E3E"/>
          <w:spacing w:val="9"/>
          <w:sz w:val="32"/>
          <w:szCs w:val="32"/>
        </w:rPr>
        <w:t>规格：每瓶1ml。每1 次人用剂量为0.1ml，含</w:t>
      </w:r>
      <w:r>
        <w:rPr>
          <w:rFonts w:hint="eastAsia" w:ascii="仿宋_GB2312" w:hAnsi="仿宋_GB2312" w:eastAsia="仿宋_GB2312" w:cs="仿宋_GB2312"/>
          <w:color w:val="3E3E3E"/>
          <w:spacing w:val="9"/>
          <w:sz w:val="32"/>
          <w:szCs w:val="32"/>
          <w:lang w:val="en-US" w:eastAsia="zh-CN"/>
        </w:rPr>
        <w:t>5U重组结核杆菌融合蛋白（EC）</w:t>
      </w:r>
      <w:r>
        <w:rPr>
          <w:rFonts w:hint="eastAsia" w:ascii="仿宋_GB2312" w:hAnsi="仿宋_GB2312" w:eastAsia="仿宋_GB2312" w:cs="仿宋_GB2312"/>
          <w:color w:val="3E3E3E"/>
          <w:spacing w:val="9"/>
          <w:sz w:val="32"/>
          <w:szCs w:val="32"/>
        </w:rPr>
        <w:t>(即每1ml含50U)。</w:t>
      </w:r>
    </w:p>
    <w:p w14:paraId="4ABD737A">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7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E3E3E"/>
          <w:spacing w:val="9"/>
          <w:sz w:val="32"/>
          <w:szCs w:val="32"/>
        </w:rPr>
        <w:t>2</w:t>
      </w:r>
      <w:r>
        <w:rPr>
          <w:rFonts w:hint="eastAsia" w:ascii="仿宋_GB2312" w:hAnsi="仿宋_GB2312" w:eastAsia="仿宋_GB2312" w:cs="仿宋_GB2312"/>
          <w:color w:val="3E3E3E"/>
          <w:spacing w:val="9"/>
          <w:sz w:val="32"/>
          <w:szCs w:val="32"/>
          <w:lang w:val="en-US" w:eastAsia="zh-CN"/>
        </w:rPr>
        <w:t>.</w:t>
      </w:r>
      <w:r>
        <w:rPr>
          <w:rFonts w:hint="eastAsia" w:ascii="仿宋_GB2312" w:hAnsi="仿宋_GB2312" w:eastAsia="仿宋_GB2312" w:cs="仿宋_GB2312"/>
          <w:color w:val="3E3E3E"/>
          <w:spacing w:val="9"/>
          <w:sz w:val="32"/>
          <w:szCs w:val="32"/>
        </w:rPr>
        <w:t>外观：应为无色澄明液体，无不溶物或异物。</w:t>
      </w:r>
    </w:p>
    <w:p w14:paraId="0939DAB7">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7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E3E3E"/>
          <w:spacing w:val="9"/>
          <w:sz w:val="32"/>
          <w:szCs w:val="32"/>
        </w:rPr>
        <w:t>3</w:t>
      </w:r>
      <w:r>
        <w:rPr>
          <w:rFonts w:hint="eastAsia" w:ascii="仿宋_GB2312" w:hAnsi="仿宋_GB2312" w:eastAsia="仿宋_GB2312" w:cs="仿宋_GB2312"/>
          <w:color w:val="3E3E3E"/>
          <w:spacing w:val="9"/>
          <w:sz w:val="32"/>
          <w:szCs w:val="32"/>
          <w:lang w:val="en-US" w:eastAsia="zh-CN"/>
        </w:rPr>
        <w:t>.</w:t>
      </w:r>
      <w:r>
        <w:rPr>
          <w:rFonts w:hint="eastAsia" w:ascii="仿宋_GB2312" w:hAnsi="仿宋_GB2312" w:eastAsia="仿宋_GB2312" w:cs="仿宋_GB2312"/>
          <w:color w:val="3E3E3E"/>
          <w:spacing w:val="9"/>
          <w:sz w:val="32"/>
          <w:szCs w:val="32"/>
        </w:rPr>
        <w:t>保存、运输及有效期：于2〜8°C避光保存和运输。自生产之日起，有效期为24个月。</w:t>
      </w:r>
    </w:p>
    <w:p w14:paraId="4ABE1C21">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76" w:firstLineChars="200"/>
        <w:jc w:val="both"/>
        <w:textAlignment w:val="auto"/>
        <w:rPr>
          <w:rFonts w:hint="eastAsia" w:ascii="黑体" w:hAnsi="黑体" w:eastAsia="黑体" w:cs="黑体"/>
          <w:color w:val="3E3E3E"/>
          <w:spacing w:val="9"/>
          <w:sz w:val="32"/>
          <w:szCs w:val="32"/>
        </w:rPr>
      </w:pPr>
      <w:r>
        <w:rPr>
          <w:rFonts w:hint="eastAsia" w:ascii="黑体" w:hAnsi="黑体" w:eastAsia="黑体" w:cs="黑体"/>
          <w:color w:val="3E3E3E"/>
          <w:spacing w:val="9"/>
          <w:sz w:val="32"/>
          <w:szCs w:val="32"/>
        </w:rPr>
        <w:t>三、其他要求</w:t>
      </w:r>
    </w:p>
    <w:p w14:paraId="2C8D8D7D">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7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E3E3E"/>
          <w:spacing w:val="9"/>
          <w:sz w:val="32"/>
          <w:szCs w:val="32"/>
        </w:rPr>
        <w:t>1.包装要求：符合《生物制品包装规程》的标准，具有良好的密封性和防潮性，破损率低于国家规定标准。大、中、小包装均应印有批号（生产日期）、失效期等包装标识，小包装应附中文使用说明书一份。</w:t>
      </w:r>
    </w:p>
    <w:p w14:paraId="5A1BA34F">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7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E3E3E"/>
          <w:spacing w:val="9"/>
          <w:sz w:val="32"/>
          <w:szCs w:val="32"/>
        </w:rPr>
        <w:t>2.供货及运输要求</w:t>
      </w:r>
    </w:p>
    <w:p w14:paraId="2D51F18D">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7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E3E3E"/>
          <w:spacing w:val="9"/>
          <w:sz w:val="32"/>
          <w:szCs w:val="32"/>
        </w:rPr>
        <w:t>（1）产品效期：自产品供货之日起，有效期为6个月以上。否则采购人有权拒收。对近效期产品，中标企业应提前沟通，取得采购人同意后发货，采购人可根据情况免费调换，为便于管理，中标企业每次发货应尽可能为一个批次产品。</w:t>
      </w:r>
    </w:p>
    <w:p w14:paraId="3A0DFB74">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7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E3E3E"/>
          <w:spacing w:val="9"/>
          <w:sz w:val="32"/>
          <w:szCs w:val="32"/>
        </w:rPr>
        <w:t>（2）储存和运输要求：产品储存和运输要符合产品说明书的规定，并提供产品运输过程中的冷链监测数据。</w:t>
      </w:r>
    </w:p>
    <w:p w14:paraId="0A242899">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7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E3E3E"/>
          <w:spacing w:val="9"/>
          <w:sz w:val="32"/>
          <w:szCs w:val="32"/>
        </w:rPr>
        <w:t>3.交货与验收</w:t>
      </w:r>
    </w:p>
    <w:p w14:paraId="0FA6980D">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7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E3E3E"/>
          <w:spacing w:val="9"/>
          <w:sz w:val="32"/>
          <w:szCs w:val="32"/>
        </w:rPr>
        <w:t>（1）投标人应提供技术成熟的符合用户需求的产品，并确保其完整性和可靠性。</w:t>
      </w:r>
    </w:p>
    <w:p w14:paraId="62AAFF5C">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7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E3E3E"/>
          <w:spacing w:val="9"/>
          <w:sz w:val="32"/>
          <w:szCs w:val="32"/>
        </w:rPr>
        <w:t>（2）成交人应按有关标准提供可靠的外包装，按采购人的订购计划并采用冷链要求将其运抵交货地点。</w:t>
      </w:r>
    </w:p>
    <w:p w14:paraId="4D362059">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7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E3E3E"/>
          <w:spacing w:val="9"/>
          <w:sz w:val="32"/>
          <w:szCs w:val="32"/>
        </w:rPr>
        <w:t>（3）交货时需提供发货清单和每个供货批次批签发报告和合格的检验报告，并加盖企业公章。</w:t>
      </w:r>
    </w:p>
    <w:p w14:paraId="4D960CDA">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7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E3E3E"/>
          <w:spacing w:val="9"/>
          <w:sz w:val="32"/>
          <w:szCs w:val="32"/>
        </w:rPr>
        <w:t>（4）货物运送至交货地点后，由成交人和采购人进行联合验收。货物的外包装应牢固、完好，符合储存运输要求，相关资料齐全，效期满足约定要求。在验收期间如发现货物有破损，成交人应立即予以更换（费用由成交人承担）。如不符合上述要求的，采购人可拒绝接收，并追究责任。</w:t>
      </w:r>
    </w:p>
    <w:p w14:paraId="57D922D7">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7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E3E3E"/>
          <w:spacing w:val="9"/>
          <w:sz w:val="32"/>
          <w:szCs w:val="32"/>
        </w:rPr>
        <w:t>4.支付方式</w:t>
      </w:r>
    </w:p>
    <w:p w14:paraId="73D32E38">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7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E3E3E"/>
          <w:spacing w:val="9"/>
          <w:sz w:val="32"/>
          <w:szCs w:val="32"/>
        </w:rPr>
        <w:t>（1）需求一览表中“采购数量”供投标人报价决策时参考，并以此计算“投标总报价”，“投标总报价”仅用于评标时对比评审，中标后，按需分批次供货，以实际供货数量结算。</w:t>
      </w:r>
    </w:p>
    <w:p w14:paraId="25008CF4">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7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E3E3E"/>
          <w:spacing w:val="9"/>
          <w:sz w:val="32"/>
          <w:szCs w:val="32"/>
        </w:rPr>
        <w:t>（2）当次货物供货完毕并验收合格后3个月内凭合同、发票、入库验收单支付当次货款</w:t>
      </w:r>
      <w:bookmarkStart w:id="2" w:name="_GoBack"/>
      <w:bookmarkEnd w:id="2"/>
      <w:r>
        <w:rPr>
          <w:rFonts w:hint="eastAsia" w:ascii="仿宋_GB2312" w:hAnsi="仿宋_GB2312" w:eastAsia="仿宋_GB2312" w:cs="仿宋_GB2312"/>
          <w:color w:val="3E3E3E"/>
          <w:spacing w:val="9"/>
          <w:sz w:val="32"/>
          <w:szCs w:val="32"/>
        </w:rPr>
        <w:t>。</w:t>
      </w:r>
    </w:p>
    <w:p w14:paraId="3E031F68">
      <w:pPr>
        <w:pStyle w:val="6"/>
        <w:keepNext w:val="0"/>
        <w:keepLines w:val="0"/>
        <w:pageBreakBefore w:val="0"/>
        <w:kinsoku/>
        <w:wordWrap/>
        <w:overflowPunct/>
        <w:topLinePunct w:val="0"/>
        <w:autoSpaceDE/>
        <w:autoSpaceDN/>
        <w:bidi w:val="0"/>
        <w:adjustRightInd/>
        <w:snapToGrid/>
        <w:spacing w:after="0" w:line="560" w:lineRule="exact"/>
        <w:ind w:left="0" w:leftChars="0"/>
        <w:jc w:val="both"/>
        <w:textAlignment w:val="auto"/>
        <w:rPr>
          <w:rFonts w:hint="eastAsia" w:ascii="仿宋_GB2312" w:hAnsi="仿宋_GB2312" w:eastAsia="仿宋_GB2312" w:cs="仿宋_GB2312"/>
          <w:sz w:val="32"/>
          <w:szCs w:val="32"/>
        </w:rPr>
      </w:pPr>
    </w:p>
    <w:bookmarkEnd w:id="1"/>
    <w:p w14:paraId="579DC5C4">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MTZhMzVlZTljZGMxMDYyODIwZDgwNDk3YmQ0NTMifQ=="/>
  </w:docVars>
  <w:rsids>
    <w:rsidRoot w:val="1C6B58B2"/>
    <w:rsid w:val="1B1A3763"/>
    <w:rsid w:val="1C6B58B2"/>
    <w:rsid w:val="51592E70"/>
    <w:rsid w:val="68202766"/>
    <w:rsid w:val="6F9B3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28"/>
      <w:szCs w:val="20"/>
    </w:rPr>
  </w:style>
  <w:style w:type="paragraph" w:styleId="4">
    <w:name w:val="Body Text Indent"/>
    <w:basedOn w:val="1"/>
    <w:qFormat/>
    <w:uiPriority w:val="0"/>
    <w:pPr>
      <w:spacing w:line="200" w:lineRule="exact"/>
      <w:ind w:firstLine="301"/>
    </w:pPr>
    <w:rPr>
      <w:rFonts w:ascii="宋体" w:hAnsi="Courier New"/>
      <w:spacing w:val="-4"/>
      <w:sz w:val="18"/>
      <w:szCs w:val="20"/>
    </w:rPr>
  </w:style>
  <w:style w:type="paragraph" w:styleId="5">
    <w:name w:val="Normal (Web)"/>
    <w:basedOn w:val="1"/>
    <w:qFormat/>
    <w:uiPriority w:val="0"/>
    <w:pPr>
      <w:spacing w:beforeAutospacing="1" w:afterAutospacing="1"/>
      <w:jc w:val="left"/>
    </w:pPr>
    <w:rPr>
      <w:kern w:val="0"/>
      <w:sz w:val="24"/>
    </w:rPr>
  </w:style>
  <w:style w:type="paragraph" w:styleId="6">
    <w:name w:val="Body Text First Indent 2"/>
    <w:basedOn w:val="4"/>
    <w:qFormat/>
    <w:uiPriority w:val="0"/>
    <w:pPr>
      <w:spacing w:after="120" w:line="240" w:lineRule="auto"/>
      <w:ind w:left="420" w:leftChars="200" w:firstLine="420" w:firstLineChars="200"/>
    </w:pPr>
    <w:rPr>
      <w:rFonts w:ascii="Times New Roman" w:hAnsi="Times New Roman"/>
      <w:spacing w:val="0"/>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820</Words>
  <Characters>845</Characters>
  <Lines>0</Lines>
  <Paragraphs>0</Paragraphs>
  <TotalTime>5</TotalTime>
  <ScaleCrop>false</ScaleCrop>
  <LinksUpToDate>false</LinksUpToDate>
  <CharactersWithSpaces>846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2024-08-28T07:54:00Z</dcterms:created>
  <dc:creator>lenovo</dc:creator>
  <cp:lastModifiedBy>小石</cp:lastModifiedBy>
  <dcterms:modified xsi:type="dcterms:W3CDTF">2025-09-01T08:44:58Z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9921540E523945C7BDAE2B2781ED9AB7_13</vt:lpwstr>
  </property>
  <property fmtid="{D5CDD505-2E9C-101B-9397-08002B2CF9AE}" pid="4" name="KSOTemplateDocerSaveRecord">
    <vt:lpwstr>eyJoZGlkIjoiYmUyYTkwZTM4OGZiNjdkZGJkNzZmNjZjNWJhZjhkZDUiLCJ1c2VySWQiOiIzMDk0NzA0NTMifQ==</vt:lpwstr>
  </property>
</Properties>
</file>