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公告（八）</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（八）</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共9</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备注</w:t>
            </w:r>
          </w:p>
        </w:tc>
      </w:tr>
      <w:tr w14:paraId="6F51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29EA84F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Times New Roman" w:hAnsi="Times New Roman"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t>1</w:t>
            </w:r>
          </w:p>
        </w:tc>
        <w:tc>
          <w:tcPr>
            <w:tcW w:w="638" w:type="pct"/>
            <w:shd w:val="clear" w:color="auto" w:fill="auto"/>
            <w:vAlign w:val="center"/>
          </w:tcPr>
          <w:p w14:paraId="362D6178">
            <w:pPr>
              <w:keepNext w:val="0"/>
              <w:keepLines w:val="0"/>
              <w:widowControl/>
              <w:suppressLineNumbers w:val="0"/>
              <w:jc w:val="center"/>
              <w:textAlignment w:val="center"/>
              <w:rPr>
                <w:rFonts w:hint="default" w:ascii="宋体" w:hAnsi="宋体" w:eastAsia="宋体" w:cs="宋体"/>
                <w:i w:val="0"/>
                <w:iCs w:val="0"/>
                <w:strike w:val="0"/>
                <w:dstrike w:val="0"/>
                <w:color w:val="4472C4" w:themeColor="accent5"/>
                <w:kern w:val="2"/>
                <w:sz w:val="20"/>
                <w:szCs w:val="20"/>
                <w:highlight w:val="none"/>
                <w:u w:val="none"/>
                <w:lang w:val="en-US" w:eastAsia="zh-CN" w:bidi="ar-SA"/>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无菌手术刀片</w:t>
            </w:r>
          </w:p>
        </w:tc>
        <w:tc>
          <w:tcPr>
            <w:tcW w:w="559" w:type="pct"/>
            <w:shd w:val="clear" w:color="auto" w:fill="auto"/>
            <w:vAlign w:val="center"/>
          </w:tcPr>
          <w:p w14:paraId="03EDF43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手术刀片-无菌</w:t>
            </w:r>
          </w:p>
        </w:tc>
        <w:tc>
          <w:tcPr>
            <w:tcW w:w="493" w:type="pct"/>
            <w:shd w:val="clear" w:color="auto" w:fill="auto"/>
            <w:vAlign w:val="center"/>
          </w:tcPr>
          <w:p w14:paraId="28AF644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7A74E74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规格齐全</w:t>
            </w:r>
          </w:p>
        </w:tc>
        <w:tc>
          <w:tcPr>
            <w:tcW w:w="318" w:type="pct"/>
            <w:shd w:val="clear" w:color="auto" w:fill="auto"/>
            <w:vAlign w:val="center"/>
          </w:tcPr>
          <w:p w14:paraId="670CE09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片</w:t>
            </w:r>
          </w:p>
        </w:tc>
        <w:tc>
          <w:tcPr>
            <w:tcW w:w="1220" w:type="pct"/>
            <w:shd w:val="clear" w:color="auto" w:fill="auto"/>
            <w:vAlign w:val="center"/>
          </w:tcPr>
          <w:p w14:paraId="4CA56E5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安装于手术刀柄上，用于切割软组织。</w:t>
            </w:r>
          </w:p>
        </w:tc>
        <w:tc>
          <w:tcPr>
            <w:tcW w:w="657" w:type="pct"/>
            <w:shd w:val="clear" w:color="auto" w:fill="auto"/>
            <w:vAlign w:val="center"/>
          </w:tcPr>
          <w:p w14:paraId="276A812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5995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6EEBD3C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2</w:t>
            </w:r>
          </w:p>
        </w:tc>
        <w:tc>
          <w:tcPr>
            <w:tcW w:w="638" w:type="pct"/>
            <w:shd w:val="clear" w:color="auto" w:fill="auto"/>
            <w:vAlign w:val="center"/>
          </w:tcPr>
          <w:p w14:paraId="6E08A94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压舌板</w:t>
            </w:r>
          </w:p>
        </w:tc>
        <w:tc>
          <w:tcPr>
            <w:tcW w:w="559" w:type="pct"/>
            <w:shd w:val="clear" w:color="auto" w:fill="auto"/>
            <w:vAlign w:val="center"/>
          </w:tcPr>
          <w:p w14:paraId="05E3C8F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一次性压舌板</w:t>
            </w:r>
          </w:p>
        </w:tc>
        <w:tc>
          <w:tcPr>
            <w:tcW w:w="493" w:type="pct"/>
            <w:shd w:val="clear" w:color="auto" w:fill="auto"/>
            <w:vAlign w:val="center"/>
          </w:tcPr>
          <w:p w14:paraId="22CF51C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2AB7873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150mm×18mm×1.6mm</w:t>
            </w:r>
          </w:p>
        </w:tc>
        <w:tc>
          <w:tcPr>
            <w:tcW w:w="318" w:type="pct"/>
            <w:shd w:val="clear" w:color="auto" w:fill="auto"/>
            <w:vAlign w:val="center"/>
          </w:tcPr>
          <w:p w14:paraId="72D67E80">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支</w:t>
            </w:r>
          </w:p>
        </w:tc>
        <w:tc>
          <w:tcPr>
            <w:tcW w:w="1220" w:type="pct"/>
            <w:shd w:val="clear" w:color="auto" w:fill="auto"/>
            <w:vAlign w:val="center"/>
          </w:tcPr>
          <w:p w14:paraId="7F76E99B">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用于检查时压低舌部。</w:t>
            </w:r>
          </w:p>
        </w:tc>
        <w:tc>
          <w:tcPr>
            <w:tcW w:w="657" w:type="pct"/>
            <w:shd w:val="clear" w:color="auto" w:fill="auto"/>
            <w:vAlign w:val="center"/>
          </w:tcPr>
          <w:p w14:paraId="1F555D9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1888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45331AD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Times New Roman" w:hAnsi="Times New Roman"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t>3</w:t>
            </w:r>
          </w:p>
        </w:tc>
        <w:tc>
          <w:tcPr>
            <w:tcW w:w="638" w:type="pct"/>
            <w:shd w:val="clear" w:color="auto" w:fill="auto"/>
            <w:vAlign w:val="center"/>
          </w:tcPr>
          <w:p w14:paraId="05DD72F7">
            <w:pPr>
              <w:keepNext w:val="0"/>
              <w:keepLines w:val="0"/>
              <w:widowControl/>
              <w:suppressLineNumbers w:val="0"/>
              <w:jc w:val="center"/>
              <w:textAlignment w:val="center"/>
              <w:rPr>
                <w:rFonts w:hint="eastAsia" w:ascii="宋体" w:hAnsi="宋体" w:eastAsia="宋体" w:cs="宋体"/>
                <w:i w:val="0"/>
                <w:iCs w:val="0"/>
                <w:strike w:val="0"/>
                <w:dstrike w:val="0"/>
                <w:color w:val="4472C4" w:themeColor="accent5"/>
                <w:kern w:val="2"/>
                <w:sz w:val="20"/>
                <w:szCs w:val="20"/>
                <w:highlight w:val="none"/>
                <w:u w:val="none"/>
                <w:lang w:val="en-US" w:eastAsia="zh-CN" w:bidi="ar-SA"/>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一次性使用静脉输液针</w:t>
            </w:r>
          </w:p>
        </w:tc>
        <w:tc>
          <w:tcPr>
            <w:tcW w:w="559" w:type="pct"/>
            <w:shd w:val="clear" w:color="auto" w:fill="auto"/>
            <w:vAlign w:val="center"/>
          </w:tcPr>
          <w:p w14:paraId="5BB2F1D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一次性使用无针输液接头</w:t>
            </w:r>
          </w:p>
        </w:tc>
        <w:tc>
          <w:tcPr>
            <w:tcW w:w="493" w:type="pct"/>
            <w:shd w:val="clear" w:color="auto" w:fill="auto"/>
            <w:vAlign w:val="center"/>
          </w:tcPr>
          <w:p w14:paraId="2505D1CB">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1E253AC0">
            <w:pPr>
              <w:keepNext w:val="0"/>
              <w:keepLines w:val="0"/>
              <w:widowControl/>
              <w:suppressLineNumbers w:val="0"/>
              <w:jc w:val="center"/>
              <w:textAlignment w:val="center"/>
              <w:rPr>
                <w:rFonts w:hint="default"/>
                <w:strike w:val="0"/>
                <w:dstrike w:val="0"/>
                <w:color w:val="4472C4" w:themeColor="accent5"/>
                <w:highlight w:val="none"/>
                <w:lang w:val="en-US" w:eastAsia="zh-CN"/>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0.55、0.7</w:t>
            </w:r>
          </w:p>
        </w:tc>
        <w:tc>
          <w:tcPr>
            <w:tcW w:w="318" w:type="pct"/>
            <w:shd w:val="clear" w:color="auto" w:fill="auto"/>
            <w:vAlign w:val="center"/>
          </w:tcPr>
          <w:p w14:paraId="138A027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付</w:t>
            </w:r>
          </w:p>
        </w:tc>
        <w:tc>
          <w:tcPr>
            <w:tcW w:w="1220" w:type="pct"/>
            <w:shd w:val="clear" w:color="auto" w:fill="auto"/>
            <w:vAlign w:val="center"/>
          </w:tcPr>
          <w:p w14:paraId="7DC7E94C">
            <w:pPr>
              <w:keepNext w:val="0"/>
              <w:keepLines w:val="0"/>
              <w:widowControl/>
              <w:suppressLineNumbers w:val="0"/>
              <w:jc w:val="center"/>
              <w:textAlignment w:val="center"/>
              <w:rPr>
                <w:rFonts w:hint="eastAsia" w:ascii="宋体" w:hAnsi="宋体" w:eastAsia="宋体" w:cs="宋体"/>
                <w:i w:val="0"/>
                <w:iCs w:val="0"/>
                <w:strike w:val="0"/>
                <w:dstrike w:val="0"/>
                <w:color w:val="4472C4" w:themeColor="accent5"/>
                <w:kern w:val="2"/>
                <w:sz w:val="20"/>
                <w:szCs w:val="20"/>
                <w:highlight w:val="none"/>
                <w:u w:val="none"/>
                <w:lang w:val="en-US" w:eastAsia="zh-CN" w:bidi="ar-SA"/>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配合一次性使用输液器或一次性使用无菌注射器用于人体静脉滴注。</w:t>
            </w:r>
          </w:p>
        </w:tc>
        <w:tc>
          <w:tcPr>
            <w:tcW w:w="657" w:type="pct"/>
            <w:shd w:val="clear" w:color="auto" w:fill="auto"/>
            <w:vAlign w:val="center"/>
          </w:tcPr>
          <w:p w14:paraId="46193FC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6558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51C6FC1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Times New Roman" w:hAnsi="Times New Roman"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t>4</w:t>
            </w:r>
          </w:p>
        </w:tc>
        <w:tc>
          <w:tcPr>
            <w:tcW w:w="638" w:type="pct"/>
            <w:shd w:val="clear" w:color="auto" w:fill="auto"/>
            <w:vAlign w:val="center"/>
          </w:tcPr>
          <w:p w14:paraId="6FB9DCB0">
            <w:pPr>
              <w:keepNext w:val="0"/>
              <w:keepLines w:val="0"/>
              <w:widowControl/>
              <w:suppressLineNumbers w:val="0"/>
              <w:jc w:val="center"/>
              <w:textAlignment w:val="center"/>
              <w:rPr>
                <w:rFonts w:hint="eastAsia" w:ascii="宋体" w:hAnsi="宋体" w:eastAsia="宋体" w:cs="宋体"/>
                <w:i w:val="0"/>
                <w:iCs w:val="0"/>
                <w:strike w:val="0"/>
                <w:dstrike w:val="0"/>
                <w:color w:val="4472C4" w:themeColor="accent5"/>
                <w:kern w:val="2"/>
                <w:sz w:val="20"/>
                <w:szCs w:val="20"/>
                <w:highlight w:val="none"/>
                <w:u w:val="none"/>
                <w:lang w:val="en-US" w:eastAsia="zh-CN" w:bidi="ar-SA"/>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一次性使用聚乙烯手套</w:t>
            </w:r>
          </w:p>
        </w:tc>
        <w:tc>
          <w:tcPr>
            <w:tcW w:w="559" w:type="pct"/>
            <w:shd w:val="clear" w:color="auto" w:fill="auto"/>
            <w:vAlign w:val="center"/>
          </w:tcPr>
          <w:p w14:paraId="6C45293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塑料薄膜手套</w:t>
            </w:r>
          </w:p>
        </w:tc>
        <w:tc>
          <w:tcPr>
            <w:tcW w:w="493" w:type="pct"/>
            <w:shd w:val="clear" w:color="auto" w:fill="auto"/>
            <w:vAlign w:val="center"/>
          </w:tcPr>
          <w:p w14:paraId="26379A7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22A786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规格齐全</w:t>
            </w:r>
          </w:p>
        </w:tc>
        <w:tc>
          <w:tcPr>
            <w:tcW w:w="318" w:type="pct"/>
            <w:shd w:val="clear" w:color="auto" w:fill="auto"/>
            <w:vAlign w:val="center"/>
          </w:tcPr>
          <w:p w14:paraId="47672A8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只</w:t>
            </w:r>
          </w:p>
        </w:tc>
        <w:tc>
          <w:tcPr>
            <w:tcW w:w="1220" w:type="pct"/>
            <w:shd w:val="clear" w:color="auto" w:fill="auto"/>
            <w:vAlign w:val="center"/>
          </w:tcPr>
          <w:p w14:paraId="14821A3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临床用于防止医生与患者之间的交叉感染。</w:t>
            </w:r>
          </w:p>
        </w:tc>
        <w:tc>
          <w:tcPr>
            <w:tcW w:w="657" w:type="pct"/>
            <w:shd w:val="clear" w:color="auto" w:fill="auto"/>
            <w:vAlign w:val="center"/>
          </w:tcPr>
          <w:p w14:paraId="0512350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78E5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726B7A8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Times New Roman" w:hAnsi="Times New Roman"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t>5</w:t>
            </w:r>
          </w:p>
        </w:tc>
        <w:tc>
          <w:tcPr>
            <w:tcW w:w="638" w:type="pct"/>
            <w:shd w:val="clear" w:color="auto" w:fill="auto"/>
            <w:vAlign w:val="center"/>
          </w:tcPr>
          <w:p w14:paraId="62447ED5">
            <w:pPr>
              <w:keepNext w:val="0"/>
              <w:keepLines w:val="0"/>
              <w:widowControl/>
              <w:suppressLineNumbers w:val="0"/>
              <w:jc w:val="center"/>
              <w:textAlignment w:val="center"/>
              <w:rPr>
                <w:rFonts w:hint="eastAsia" w:ascii="宋体" w:hAnsi="宋体" w:eastAsia="宋体" w:cs="宋体"/>
                <w:i w:val="0"/>
                <w:iCs w:val="0"/>
                <w:strike w:val="0"/>
                <w:dstrike w:val="0"/>
                <w:color w:val="4472C4" w:themeColor="accent5"/>
                <w:kern w:val="2"/>
                <w:sz w:val="20"/>
                <w:szCs w:val="20"/>
                <w:highlight w:val="none"/>
                <w:u w:val="none"/>
                <w:lang w:val="en-US" w:eastAsia="zh-CN" w:bidi="ar-SA"/>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一次性使用连接管</w:t>
            </w:r>
          </w:p>
        </w:tc>
        <w:tc>
          <w:tcPr>
            <w:tcW w:w="559" w:type="pct"/>
            <w:shd w:val="clear" w:color="auto" w:fill="auto"/>
            <w:vAlign w:val="center"/>
          </w:tcPr>
          <w:p w14:paraId="6EE04E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一次性使用高分子医用连接管</w:t>
            </w:r>
          </w:p>
        </w:tc>
        <w:tc>
          <w:tcPr>
            <w:tcW w:w="493" w:type="pct"/>
            <w:shd w:val="clear" w:color="auto" w:fill="auto"/>
            <w:vAlign w:val="center"/>
          </w:tcPr>
          <w:p w14:paraId="4E13377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661CAC05">
            <w:pPr>
              <w:keepNext w:val="0"/>
              <w:keepLines w:val="0"/>
              <w:widowControl/>
              <w:suppressLineNumbers w:val="0"/>
              <w:jc w:val="center"/>
              <w:textAlignment w:val="center"/>
              <w:rPr>
                <w:rFonts w:hint="default"/>
                <w:color w:val="4472C4" w:themeColor="accent5"/>
                <w:highlight w:val="none"/>
                <w:lang w:val="en-US" w:eastAsia="zh-CN"/>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直型</w:t>
            </w:r>
          </w:p>
        </w:tc>
        <w:tc>
          <w:tcPr>
            <w:tcW w:w="318" w:type="pct"/>
            <w:shd w:val="clear" w:color="auto" w:fill="auto"/>
            <w:vAlign w:val="center"/>
          </w:tcPr>
          <w:p w14:paraId="5D54D64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付</w:t>
            </w:r>
          </w:p>
        </w:tc>
        <w:tc>
          <w:tcPr>
            <w:tcW w:w="1220" w:type="pct"/>
            <w:shd w:val="clear" w:color="auto" w:fill="auto"/>
            <w:vAlign w:val="center"/>
          </w:tcPr>
          <w:p w14:paraId="6269689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4472C4" w:themeColor="accent5"/>
                <w:kern w:val="0"/>
                <w:sz w:val="16"/>
                <w:szCs w:val="16"/>
                <w:highlight w:val="none"/>
                <w:u w:val="none"/>
                <w:lang w:val="en-US" w:eastAsia="zh-CN" w:bidi="ar"/>
                <w14:textFill>
                  <w14:solidFill>
                    <w14:schemeClr w14:val="accent5"/>
                  </w14:solidFill>
                </w14:textFill>
              </w:rPr>
            </w:pPr>
            <w:r>
              <w:rPr>
                <w:rFonts w:hint="eastAsia" w:ascii="宋体" w:hAnsi="宋体" w:eastAsia="宋体" w:cs="宋体"/>
                <w:i w:val="0"/>
                <w:iCs w:val="0"/>
                <w:color w:val="000000"/>
                <w:kern w:val="0"/>
                <w:sz w:val="20"/>
                <w:szCs w:val="20"/>
                <w:u w:val="none"/>
                <w:lang w:val="en-US" w:eastAsia="zh-CN" w:bidi="ar"/>
              </w:rPr>
              <w:t>用于与输注器具或其他配件的连接，构成一个完整的封闭系统，用于对人体静脉输注药液。</w:t>
            </w:r>
          </w:p>
        </w:tc>
        <w:tc>
          <w:tcPr>
            <w:tcW w:w="657" w:type="pct"/>
            <w:shd w:val="clear" w:color="auto" w:fill="auto"/>
            <w:vAlign w:val="center"/>
          </w:tcPr>
          <w:p w14:paraId="7BD5D51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3710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5301BCA4">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6</w:t>
            </w:r>
          </w:p>
        </w:tc>
        <w:tc>
          <w:tcPr>
            <w:tcW w:w="638" w:type="pct"/>
            <w:shd w:val="clear" w:color="auto" w:fill="auto"/>
            <w:vAlign w:val="center"/>
          </w:tcPr>
          <w:p w14:paraId="5D8B6970">
            <w:pPr>
              <w:keepNext w:val="0"/>
              <w:keepLines w:val="0"/>
              <w:widowControl/>
              <w:suppressLineNumbers w:val="0"/>
              <w:jc w:val="center"/>
              <w:textAlignment w:val="center"/>
              <w:rPr>
                <w:rFonts w:hint="eastAsia"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一次性使用三通阀</w:t>
            </w:r>
          </w:p>
        </w:tc>
        <w:tc>
          <w:tcPr>
            <w:tcW w:w="559" w:type="pct"/>
            <w:shd w:val="clear" w:color="auto" w:fill="auto"/>
            <w:vAlign w:val="center"/>
          </w:tcPr>
          <w:p w14:paraId="4D7C5F4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一次性使用三通阀</w:t>
            </w:r>
          </w:p>
        </w:tc>
        <w:tc>
          <w:tcPr>
            <w:tcW w:w="493" w:type="pct"/>
            <w:shd w:val="clear" w:color="auto" w:fill="auto"/>
            <w:vAlign w:val="center"/>
          </w:tcPr>
          <w:p w14:paraId="78417772">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7ADFE4B1">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cs="宋体"/>
                <w:i w:val="0"/>
                <w:iCs w:val="0"/>
                <w:color w:val="0000FF"/>
                <w:kern w:val="0"/>
                <w:sz w:val="20"/>
                <w:szCs w:val="20"/>
                <w:u w:val="none"/>
                <w:lang w:val="en-US" w:eastAsia="zh-CN" w:bidi="ar"/>
              </w:rPr>
              <w:t>/</w:t>
            </w:r>
          </w:p>
        </w:tc>
        <w:tc>
          <w:tcPr>
            <w:tcW w:w="318" w:type="pct"/>
            <w:shd w:val="clear" w:color="auto" w:fill="auto"/>
            <w:vAlign w:val="center"/>
          </w:tcPr>
          <w:p w14:paraId="5F5A3E9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1220" w:type="pct"/>
            <w:shd w:val="clear" w:color="auto" w:fill="auto"/>
            <w:vAlign w:val="center"/>
          </w:tcPr>
          <w:p w14:paraId="0661C52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供临床输液过程中通过切换输液流路，将不可直接混合的药剂、需紧急投放的药剂、混合后药效降低的药剂等，从相同的静脉输液流路注入使用。</w:t>
            </w:r>
          </w:p>
        </w:tc>
        <w:tc>
          <w:tcPr>
            <w:tcW w:w="657" w:type="pct"/>
            <w:shd w:val="clear" w:color="auto" w:fill="auto"/>
            <w:vAlign w:val="center"/>
          </w:tcPr>
          <w:p w14:paraId="31F2861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0000FF"/>
                <w:kern w:val="0"/>
                <w:sz w:val="16"/>
                <w:szCs w:val="16"/>
                <w:highlight w:val="none"/>
                <w:u w:val="none"/>
                <w:lang w:val="en-US" w:eastAsia="zh-CN" w:bidi="ar"/>
              </w:rPr>
            </w:pPr>
          </w:p>
        </w:tc>
      </w:tr>
      <w:tr w14:paraId="42EB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5CD747AD">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7</w:t>
            </w:r>
          </w:p>
        </w:tc>
        <w:tc>
          <w:tcPr>
            <w:tcW w:w="638" w:type="pct"/>
            <w:shd w:val="clear" w:color="auto" w:fill="auto"/>
            <w:vAlign w:val="center"/>
          </w:tcPr>
          <w:p w14:paraId="4CC5C1FB">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一次性无菌骨牵引针</w:t>
            </w:r>
          </w:p>
        </w:tc>
        <w:tc>
          <w:tcPr>
            <w:tcW w:w="559" w:type="pct"/>
            <w:shd w:val="clear" w:color="auto" w:fill="auto"/>
            <w:vAlign w:val="center"/>
          </w:tcPr>
          <w:p w14:paraId="198BDDE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一次性无菌骨牵引针</w:t>
            </w:r>
          </w:p>
        </w:tc>
        <w:tc>
          <w:tcPr>
            <w:tcW w:w="493" w:type="pct"/>
            <w:shd w:val="clear" w:color="auto" w:fill="auto"/>
            <w:vAlign w:val="center"/>
          </w:tcPr>
          <w:p w14:paraId="6A66C09B">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66017824">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规格齐全</w:t>
            </w:r>
          </w:p>
        </w:tc>
        <w:tc>
          <w:tcPr>
            <w:tcW w:w="318" w:type="pct"/>
            <w:shd w:val="clear" w:color="auto" w:fill="auto"/>
            <w:vAlign w:val="center"/>
          </w:tcPr>
          <w:p w14:paraId="5CC2ABE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1220" w:type="pct"/>
            <w:shd w:val="clear" w:color="auto" w:fill="auto"/>
            <w:vAlign w:val="center"/>
          </w:tcPr>
          <w:p w14:paraId="21C4D48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适用于在骨折手术过程中牵引、定位和固定的作用。</w:t>
            </w:r>
          </w:p>
        </w:tc>
        <w:tc>
          <w:tcPr>
            <w:tcW w:w="657" w:type="pct"/>
            <w:shd w:val="clear" w:color="auto" w:fill="auto"/>
            <w:vAlign w:val="center"/>
          </w:tcPr>
          <w:p w14:paraId="55A530C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0000FF"/>
                <w:kern w:val="0"/>
                <w:sz w:val="16"/>
                <w:szCs w:val="16"/>
                <w:highlight w:val="none"/>
                <w:u w:val="none"/>
                <w:lang w:val="en-US" w:eastAsia="zh-CN" w:bidi="ar"/>
              </w:rPr>
            </w:pPr>
          </w:p>
        </w:tc>
      </w:tr>
      <w:tr w14:paraId="1313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5A4F9759">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8</w:t>
            </w:r>
          </w:p>
        </w:tc>
        <w:tc>
          <w:tcPr>
            <w:tcW w:w="638" w:type="pct"/>
            <w:shd w:val="clear" w:color="auto" w:fill="auto"/>
            <w:vAlign w:val="center"/>
          </w:tcPr>
          <w:p w14:paraId="5EA073C9">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可吸收止血纱</w:t>
            </w:r>
          </w:p>
        </w:tc>
        <w:tc>
          <w:tcPr>
            <w:tcW w:w="559" w:type="pct"/>
            <w:shd w:val="clear" w:color="auto" w:fill="auto"/>
            <w:vAlign w:val="center"/>
          </w:tcPr>
          <w:p w14:paraId="61C89E6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可吸收止血材料（纱布、绫、网）</w:t>
            </w:r>
          </w:p>
        </w:tc>
        <w:tc>
          <w:tcPr>
            <w:tcW w:w="493" w:type="pct"/>
            <w:shd w:val="clear" w:color="auto" w:fill="auto"/>
            <w:vAlign w:val="center"/>
          </w:tcPr>
          <w:p w14:paraId="404364F8">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40E2CD7B">
            <w:pPr>
              <w:keepNext w:val="0"/>
              <w:keepLines w:val="0"/>
              <w:widowControl/>
              <w:suppressLineNumbers w:val="0"/>
              <w:jc w:val="center"/>
              <w:textAlignment w:val="center"/>
              <w:rPr>
                <w:rFonts w:hint="eastAsia" w:ascii="宋体" w:hAnsi="宋体" w:eastAsia="宋体" w:cs="宋体"/>
                <w:i w:val="0"/>
                <w:iCs w:val="0"/>
                <w:color w:val="0000FF"/>
                <w:kern w:val="0"/>
                <w:sz w:val="20"/>
                <w:szCs w:val="20"/>
                <w:u w:val="none"/>
                <w:lang w:val="en-US" w:eastAsia="zh-CN" w:bidi="ar"/>
              </w:rPr>
            </w:pPr>
            <w:r>
              <w:rPr>
                <w:rFonts w:hint="eastAsia" w:ascii="宋体" w:hAnsi="宋体" w:eastAsia="宋体" w:cs="宋体"/>
                <w:i w:val="0"/>
                <w:iCs w:val="0"/>
                <w:color w:val="0000FF"/>
                <w:kern w:val="0"/>
                <w:sz w:val="20"/>
                <w:szCs w:val="20"/>
                <w:u w:val="none"/>
                <w:lang w:val="en-US" w:eastAsia="zh-CN" w:bidi="ar"/>
              </w:rPr>
              <w:t>①2.5cm*5.1cm</w:t>
            </w:r>
          </w:p>
          <w:p w14:paraId="628A75B8">
            <w:pPr>
              <w:keepNext w:val="0"/>
              <w:keepLines w:val="0"/>
              <w:widowControl/>
              <w:suppressLineNumbers w:val="0"/>
              <w:jc w:val="center"/>
              <w:textAlignment w:val="center"/>
              <w:rPr>
                <w:rFonts w:hint="eastAsia" w:ascii="宋体" w:hAnsi="宋体" w:eastAsia="宋体" w:cs="宋体"/>
                <w:i w:val="0"/>
                <w:iCs w:val="0"/>
                <w:color w:val="0000FF"/>
                <w:kern w:val="0"/>
                <w:sz w:val="20"/>
                <w:szCs w:val="20"/>
                <w:u w:val="none"/>
                <w:lang w:val="en-US" w:eastAsia="zh-CN" w:bidi="ar"/>
              </w:rPr>
            </w:pPr>
            <w:r>
              <w:rPr>
                <w:rFonts w:hint="eastAsia" w:ascii="宋体" w:hAnsi="宋体" w:cs="宋体"/>
                <w:i w:val="0"/>
                <w:iCs w:val="0"/>
                <w:color w:val="0000FF"/>
                <w:kern w:val="0"/>
                <w:sz w:val="20"/>
                <w:szCs w:val="20"/>
                <w:u w:val="none"/>
                <w:lang w:val="en-US" w:eastAsia="zh-CN" w:bidi="ar"/>
              </w:rPr>
              <w:t>②</w:t>
            </w:r>
            <w:r>
              <w:rPr>
                <w:rFonts w:hint="eastAsia" w:ascii="宋体" w:hAnsi="宋体" w:eastAsia="宋体" w:cs="宋体"/>
                <w:i w:val="0"/>
                <w:iCs w:val="0"/>
                <w:color w:val="0000FF"/>
                <w:kern w:val="0"/>
                <w:sz w:val="20"/>
                <w:szCs w:val="20"/>
                <w:u w:val="none"/>
                <w:lang w:val="en-US" w:eastAsia="zh-CN" w:bidi="ar"/>
              </w:rPr>
              <w:t>5.1cm*7.6cm</w:t>
            </w:r>
          </w:p>
          <w:p w14:paraId="7EC670E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318" w:type="pct"/>
            <w:shd w:val="clear" w:color="auto" w:fill="auto"/>
            <w:vAlign w:val="center"/>
          </w:tcPr>
          <w:p w14:paraId="67EC785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220" w:type="pct"/>
            <w:shd w:val="clear" w:color="auto" w:fill="auto"/>
            <w:vAlign w:val="center"/>
          </w:tcPr>
          <w:p w14:paraId="01C24A59">
            <w:pPr>
              <w:keepNext w:val="0"/>
              <w:keepLines w:val="0"/>
              <w:widowControl/>
              <w:suppressLineNumbers w:val="0"/>
              <w:jc w:val="center"/>
              <w:textAlignment w:val="center"/>
              <w:rPr>
                <w:rFonts w:hint="eastAsia"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在外科手术中结扎法或其他常规控制方法不适用或无效时，该产品作为辅助用品控制毛细血管、静脉和小动脉的出血。</w:t>
            </w:r>
          </w:p>
        </w:tc>
        <w:tc>
          <w:tcPr>
            <w:tcW w:w="657" w:type="pct"/>
            <w:shd w:val="clear" w:color="auto" w:fill="auto"/>
            <w:vAlign w:val="center"/>
          </w:tcPr>
          <w:p w14:paraId="1659EC6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0000FF"/>
                <w:kern w:val="0"/>
                <w:sz w:val="16"/>
                <w:szCs w:val="16"/>
                <w:highlight w:val="none"/>
                <w:u w:val="none"/>
                <w:lang w:val="en-US" w:eastAsia="zh-CN" w:bidi="ar"/>
              </w:rPr>
            </w:pP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5C1CB63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9</w:t>
            </w:r>
          </w:p>
        </w:tc>
        <w:tc>
          <w:tcPr>
            <w:tcW w:w="638" w:type="pct"/>
            <w:shd w:val="clear" w:color="auto" w:fill="auto"/>
            <w:vAlign w:val="center"/>
          </w:tcPr>
          <w:p w14:paraId="03C64326">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医用导电膏</w:t>
            </w:r>
          </w:p>
        </w:tc>
        <w:tc>
          <w:tcPr>
            <w:tcW w:w="559" w:type="pct"/>
            <w:shd w:val="clear" w:color="auto" w:fill="auto"/>
            <w:vAlign w:val="center"/>
          </w:tcPr>
          <w:p w14:paraId="20359C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医用导电膏</w:t>
            </w:r>
          </w:p>
        </w:tc>
        <w:tc>
          <w:tcPr>
            <w:tcW w:w="493" w:type="pct"/>
            <w:shd w:val="clear" w:color="auto" w:fill="auto"/>
            <w:vAlign w:val="center"/>
          </w:tcPr>
          <w:p w14:paraId="3F1DB842">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7E0D33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①脑电图用导电膏；</w:t>
            </w:r>
          </w:p>
          <w:p w14:paraId="2B923AE0">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②除颤仪用导电膏；</w:t>
            </w:r>
          </w:p>
        </w:tc>
        <w:tc>
          <w:tcPr>
            <w:tcW w:w="318"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220" w:type="pct"/>
            <w:shd w:val="clear" w:color="auto" w:fill="auto"/>
            <w:vAlign w:val="center"/>
          </w:tcPr>
          <w:p w14:paraId="65AF4DD6">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置于电极上或填充于皮肤与电极之间，通过降低电极与皮肤之前的界面阻抗来增强测试效果。</w:t>
            </w:r>
          </w:p>
        </w:tc>
        <w:tc>
          <w:tcPr>
            <w:tcW w:w="657" w:type="pct"/>
            <w:shd w:val="clear" w:color="auto" w:fill="auto"/>
            <w:vAlign w:val="center"/>
          </w:tcPr>
          <w:p w14:paraId="02F8F05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562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147650B0">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10</w:t>
            </w:r>
          </w:p>
        </w:tc>
        <w:tc>
          <w:tcPr>
            <w:tcW w:w="1325" w:type="dxa"/>
            <w:shd w:val="clear" w:color="auto" w:fill="auto"/>
            <w:vAlign w:val="center"/>
          </w:tcPr>
          <w:p w14:paraId="73AA0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HTM培养基</w:t>
            </w:r>
          </w:p>
        </w:tc>
        <w:tc>
          <w:tcPr>
            <w:tcW w:w="1162" w:type="dxa"/>
            <w:shd w:val="clear" w:color="auto" w:fill="auto"/>
            <w:vAlign w:val="center"/>
          </w:tcPr>
          <w:p w14:paraId="30E34BF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1025" w:type="dxa"/>
            <w:shd w:val="clear" w:color="auto" w:fill="auto"/>
            <w:vAlign w:val="center"/>
          </w:tcPr>
          <w:p w14:paraId="03BD05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1713" w:type="dxa"/>
            <w:shd w:val="clear" w:color="auto" w:fill="auto"/>
            <w:vAlign w:val="center"/>
          </w:tcPr>
          <w:p w14:paraId="3D9DB270">
            <w:pPr>
              <w:pStyle w:val="2"/>
              <w:jc w:val="center"/>
              <w:rPr>
                <w:rFonts w:hint="default" w:ascii="宋体" w:hAnsi="宋体" w:cs="宋体"/>
                <w:i w:val="0"/>
                <w:iCs w:val="0"/>
                <w:color w:val="0000FF"/>
                <w:kern w:val="0"/>
                <w:sz w:val="20"/>
                <w:szCs w:val="20"/>
                <w:u w:val="none"/>
                <w:lang w:val="en-US" w:eastAsia="zh-CN" w:bidi="ar"/>
              </w:rPr>
            </w:pPr>
            <w:r>
              <w:rPr>
                <w:rFonts w:hint="eastAsia" w:ascii="宋体" w:hAnsi="宋体" w:cs="宋体"/>
                <w:i w:val="0"/>
                <w:iCs w:val="0"/>
                <w:color w:val="0000FF"/>
                <w:kern w:val="0"/>
                <w:sz w:val="20"/>
                <w:szCs w:val="20"/>
                <w:u w:val="none"/>
                <w:lang w:val="en-US" w:eastAsia="zh-CN" w:bidi="ar"/>
              </w:rPr>
              <w:t>20块/盒（9cm）</w:t>
            </w:r>
          </w:p>
        </w:tc>
        <w:tc>
          <w:tcPr>
            <w:tcW w:w="662" w:type="dxa"/>
            <w:shd w:val="clear" w:color="auto" w:fill="auto"/>
            <w:vAlign w:val="center"/>
          </w:tcPr>
          <w:p w14:paraId="34926BB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测试</w:t>
            </w:r>
          </w:p>
        </w:tc>
        <w:tc>
          <w:tcPr>
            <w:tcW w:w="2533" w:type="dxa"/>
            <w:shd w:val="clear" w:color="auto" w:fill="auto"/>
            <w:vAlign w:val="center"/>
          </w:tcPr>
          <w:p w14:paraId="76A2249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嗜血杆菌药敏试验</w:t>
            </w:r>
          </w:p>
        </w:tc>
        <w:tc>
          <w:tcPr>
            <w:tcW w:w="657" w:type="pct"/>
            <w:vMerge w:val="restart"/>
            <w:shd w:val="clear" w:color="auto" w:fill="auto"/>
            <w:vAlign w:val="center"/>
          </w:tcPr>
          <w:p w14:paraId="5E0420DE">
            <w:pPr>
              <w:pStyle w:val="2"/>
              <w:rPr>
                <w:rFonts w:hint="default"/>
                <w:lang w:val="en-US" w:eastAsia="zh-CN"/>
              </w:rPr>
            </w:pPr>
          </w:p>
        </w:tc>
      </w:tr>
      <w:tr w14:paraId="1A4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4B5D0B9D">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11</w:t>
            </w:r>
          </w:p>
        </w:tc>
        <w:tc>
          <w:tcPr>
            <w:tcW w:w="1325" w:type="dxa"/>
            <w:shd w:val="clear" w:color="auto" w:fill="auto"/>
            <w:vAlign w:val="center"/>
          </w:tcPr>
          <w:p w14:paraId="662CC4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MH琼脂培养基</w:t>
            </w:r>
          </w:p>
        </w:tc>
        <w:tc>
          <w:tcPr>
            <w:tcW w:w="1162" w:type="dxa"/>
            <w:shd w:val="clear" w:color="auto" w:fill="auto"/>
            <w:vAlign w:val="center"/>
          </w:tcPr>
          <w:p w14:paraId="59C0FD6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1025" w:type="dxa"/>
            <w:shd w:val="clear" w:color="auto" w:fill="auto"/>
            <w:vAlign w:val="center"/>
          </w:tcPr>
          <w:p w14:paraId="30B58A9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1713" w:type="dxa"/>
            <w:shd w:val="clear" w:color="auto" w:fill="auto"/>
            <w:vAlign w:val="center"/>
          </w:tcPr>
          <w:p w14:paraId="60D2FAB6">
            <w:pPr>
              <w:keepNext w:val="0"/>
              <w:keepLines w:val="0"/>
              <w:widowControl/>
              <w:suppressLineNumbers w:val="0"/>
              <w:jc w:val="center"/>
              <w:textAlignment w:val="bottom"/>
              <w:rPr>
                <w:rFonts w:hint="eastAsia" w:ascii="宋体" w:hAnsi="宋体" w:cs="宋体"/>
                <w:i w:val="0"/>
                <w:iCs w:val="0"/>
                <w:color w:val="0000FF"/>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20块/盒（9cm）</w:t>
            </w:r>
          </w:p>
        </w:tc>
        <w:tc>
          <w:tcPr>
            <w:tcW w:w="662" w:type="dxa"/>
            <w:shd w:val="clear" w:color="auto" w:fill="auto"/>
            <w:vAlign w:val="center"/>
          </w:tcPr>
          <w:p w14:paraId="5247B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测试</w:t>
            </w:r>
          </w:p>
        </w:tc>
        <w:tc>
          <w:tcPr>
            <w:tcW w:w="2533" w:type="dxa"/>
            <w:shd w:val="clear" w:color="auto" w:fill="auto"/>
            <w:vAlign w:val="center"/>
          </w:tcPr>
          <w:p w14:paraId="24DA7D6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一般细菌药敏试验</w:t>
            </w:r>
          </w:p>
        </w:tc>
        <w:tc>
          <w:tcPr>
            <w:tcW w:w="657" w:type="pct"/>
            <w:vMerge w:val="continue"/>
            <w:shd w:val="clear" w:color="auto" w:fill="auto"/>
            <w:vAlign w:val="center"/>
          </w:tcPr>
          <w:p w14:paraId="0868EA1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318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4EE6E10C">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12</w:t>
            </w:r>
          </w:p>
        </w:tc>
        <w:tc>
          <w:tcPr>
            <w:tcW w:w="1325" w:type="dxa"/>
            <w:shd w:val="clear" w:color="auto" w:fill="auto"/>
            <w:vAlign w:val="center"/>
          </w:tcPr>
          <w:p w14:paraId="6887E7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链球菌药敏卡片</w:t>
            </w:r>
          </w:p>
        </w:tc>
        <w:tc>
          <w:tcPr>
            <w:tcW w:w="1162" w:type="dxa"/>
            <w:shd w:val="clear" w:color="auto" w:fill="auto"/>
            <w:vAlign w:val="center"/>
          </w:tcPr>
          <w:p w14:paraId="56E693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1025" w:type="dxa"/>
            <w:shd w:val="clear" w:color="auto" w:fill="auto"/>
            <w:vAlign w:val="center"/>
          </w:tcPr>
          <w:p w14:paraId="24EAC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1713" w:type="dxa"/>
            <w:shd w:val="clear" w:color="auto" w:fill="auto"/>
            <w:vAlign w:val="center"/>
          </w:tcPr>
          <w:p w14:paraId="7A0802EC">
            <w:pPr>
              <w:keepNext w:val="0"/>
              <w:keepLines w:val="0"/>
              <w:widowControl/>
              <w:suppressLineNumbers w:val="0"/>
              <w:jc w:val="center"/>
              <w:textAlignment w:val="bottom"/>
              <w:rPr>
                <w:rFonts w:hint="eastAsia" w:ascii="宋体" w:hAnsi="宋体" w:cs="宋体"/>
                <w:i w:val="0"/>
                <w:iCs w:val="0"/>
                <w:color w:val="0000FF"/>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20测试/盒</w:t>
            </w:r>
          </w:p>
        </w:tc>
        <w:tc>
          <w:tcPr>
            <w:tcW w:w="662" w:type="dxa"/>
            <w:shd w:val="clear" w:color="auto" w:fill="auto"/>
            <w:vAlign w:val="center"/>
          </w:tcPr>
          <w:p w14:paraId="21C15D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测试</w:t>
            </w:r>
          </w:p>
        </w:tc>
        <w:tc>
          <w:tcPr>
            <w:tcW w:w="2533" w:type="dxa"/>
            <w:shd w:val="clear" w:color="auto" w:fill="auto"/>
            <w:vAlign w:val="center"/>
          </w:tcPr>
          <w:p w14:paraId="3A616E2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链球菌药敏试验</w:t>
            </w:r>
          </w:p>
        </w:tc>
        <w:tc>
          <w:tcPr>
            <w:tcW w:w="657" w:type="pct"/>
            <w:vMerge w:val="continue"/>
            <w:shd w:val="clear" w:color="auto" w:fill="auto"/>
            <w:vAlign w:val="center"/>
          </w:tcPr>
          <w:p w14:paraId="445FAD1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005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021BE0B4">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13</w:t>
            </w:r>
          </w:p>
        </w:tc>
        <w:tc>
          <w:tcPr>
            <w:tcW w:w="1325" w:type="dxa"/>
            <w:shd w:val="clear" w:color="auto" w:fill="auto"/>
            <w:vAlign w:val="center"/>
          </w:tcPr>
          <w:p w14:paraId="4089D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厌氧产气袋</w:t>
            </w:r>
          </w:p>
        </w:tc>
        <w:tc>
          <w:tcPr>
            <w:tcW w:w="1162" w:type="dxa"/>
            <w:shd w:val="clear" w:color="auto" w:fill="auto"/>
            <w:vAlign w:val="center"/>
          </w:tcPr>
          <w:p w14:paraId="406B6D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1025" w:type="dxa"/>
            <w:shd w:val="clear" w:color="auto" w:fill="auto"/>
            <w:vAlign w:val="center"/>
          </w:tcPr>
          <w:p w14:paraId="56E549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1713" w:type="dxa"/>
            <w:shd w:val="clear" w:color="auto" w:fill="auto"/>
            <w:vAlign w:val="center"/>
          </w:tcPr>
          <w:p w14:paraId="38452DF7">
            <w:pPr>
              <w:keepNext w:val="0"/>
              <w:keepLines w:val="0"/>
              <w:widowControl/>
              <w:suppressLineNumbers w:val="0"/>
              <w:jc w:val="center"/>
              <w:textAlignment w:val="bottom"/>
              <w:rPr>
                <w:rFonts w:hint="eastAsia" w:ascii="宋体" w:hAnsi="宋体" w:cs="宋体"/>
                <w:i w:val="0"/>
                <w:iCs w:val="0"/>
                <w:color w:val="0000FF"/>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20测试/盒</w:t>
            </w:r>
          </w:p>
        </w:tc>
        <w:tc>
          <w:tcPr>
            <w:tcW w:w="662" w:type="dxa"/>
            <w:shd w:val="clear" w:color="auto" w:fill="auto"/>
            <w:vAlign w:val="center"/>
          </w:tcPr>
          <w:p w14:paraId="330242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测试</w:t>
            </w:r>
          </w:p>
        </w:tc>
        <w:tc>
          <w:tcPr>
            <w:tcW w:w="2533" w:type="dxa"/>
            <w:shd w:val="clear" w:color="auto" w:fill="auto"/>
            <w:vAlign w:val="center"/>
          </w:tcPr>
          <w:p w14:paraId="2944E18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厌氧菌培养</w:t>
            </w:r>
          </w:p>
        </w:tc>
        <w:tc>
          <w:tcPr>
            <w:tcW w:w="657" w:type="pct"/>
            <w:vMerge w:val="continue"/>
            <w:shd w:val="clear" w:color="auto" w:fill="auto"/>
            <w:vAlign w:val="center"/>
          </w:tcPr>
          <w:p w14:paraId="299E92F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6DE4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5FBFBE3A">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14</w:t>
            </w:r>
          </w:p>
        </w:tc>
        <w:tc>
          <w:tcPr>
            <w:tcW w:w="1325" w:type="dxa"/>
            <w:shd w:val="clear" w:color="auto" w:fill="auto"/>
            <w:vAlign w:val="center"/>
          </w:tcPr>
          <w:p w14:paraId="473EEB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沙门氏菌增菌培养基(SBG)</w:t>
            </w:r>
          </w:p>
        </w:tc>
        <w:tc>
          <w:tcPr>
            <w:tcW w:w="1162" w:type="dxa"/>
            <w:shd w:val="clear" w:color="auto" w:fill="auto"/>
            <w:vAlign w:val="center"/>
          </w:tcPr>
          <w:p w14:paraId="68972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1025" w:type="dxa"/>
            <w:shd w:val="clear" w:color="auto" w:fill="auto"/>
            <w:vAlign w:val="center"/>
          </w:tcPr>
          <w:p w14:paraId="24446D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1713" w:type="dxa"/>
            <w:shd w:val="clear" w:color="auto" w:fill="auto"/>
            <w:vAlign w:val="center"/>
          </w:tcPr>
          <w:p w14:paraId="1127FD26">
            <w:pPr>
              <w:keepNext w:val="0"/>
              <w:keepLines w:val="0"/>
              <w:widowControl/>
              <w:suppressLineNumbers w:val="0"/>
              <w:jc w:val="center"/>
              <w:textAlignment w:val="bottom"/>
              <w:rPr>
                <w:rFonts w:hint="eastAsia" w:ascii="宋体" w:hAnsi="宋体" w:cs="宋体"/>
                <w:i w:val="0"/>
                <w:iCs w:val="0"/>
                <w:color w:val="0000FF"/>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9mL/支，40支/盒</w:t>
            </w:r>
          </w:p>
        </w:tc>
        <w:tc>
          <w:tcPr>
            <w:tcW w:w="662" w:type="dxa"/>
            <w:shd w:val="clear" w:color="auto" w:fill="auto"/>
            <w:vAlign w:val="center"/>
          </w:tcPr>
          <w:p w14:paraId="2ED49E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测试</w:t>
            </w:r>
          </w:p>
        </w:tc>
        <w:tc>
          <w:tcPr>
            <w:tcW w:w="2533" w:type="dxa"/>
            <w:shd w:val="clear" w:color="auto" w:fill="auto"/>
            <w:vAlign w:val="center"/>
          </w:tcPr>
          <w:p w14:paraId="71A3BD2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沙门氏菌增菌培养</w:t>
            </w:r>
          </w:p>
        </w:tc>
        <w:tc>
          <w:tcPr>
            <w:tcW w:w="657" w:type="pct"/>
            <w:vMerge w:val="continue"/>
            <w:shd w:val="clear" w:color="auto" w:fill="auto"/>
            <w:vAlign w:val="center"/>
          </w:tcPr>
          <w:p w14:paraId="16BDE9E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73F0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095FE3FA">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15</w:t>
            </w:r>
          </w:p>
        </w:tc>
        <w:tc>
          <w:tcPr>
            <w:tcW w:w="1325" w:type="dxa"/>
            <w:shd w:val="clear" w:color="auto" w:fill="auto"/>
            <w:vAlign w:val="center"/>
          </w:tcPr>
          <w:p w14:paraId="08D51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含珠菌种保存管</w:t>
            </w:r>
          </w:p>
        </w:tc>
        <w:tc>
          <w:tcPr>
            <w:tcW w:w="1162" w:type="dxa"/>
            <w:shd w:val="clear" w:color="auto" w:fill="auto"/>
            <w:vAlign w:val="center"/>
          </w:tcPr>
          <w:p w14:paraId="7C93DE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1025" w:type="dxa"/>
            <w:shd w:val="clear" w:color="auto" w:fill="auto"/>
            <w:vAlign w:val="center"/>
          </w:tcPr>
          <w:p w14:paraId="76D627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1713" w:type="dxa"/>
            <w:shd w:val="clear" w:color="auto" w:fill="auto"/>
            <w:vAlign w:val="center"/>
          </w:tcPr>
          <w:p w14:paraId="36A7ED1E">
            <w:pPr>
              <w:keepNext w:val="0"/>
              <w:keepLines w:val="0"/>
              <w:widowControl/>
              <w:suppressLineNumbers w:val="0"/>
              <w:jc w:val="center"/>
              <w:textAlignment w:val="bottom"/>
              <w:rPr>
                <w:rFonts w:hint="eastAsia" w:ascii="宋体" w:hAnsi="宋体" w:cs="宋体"/>
                <w:i w:val="0"/>
                <w:iCs w:val="0"/>
                <w:color w:val="0000FF"/>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50支/盒</w:t>
            </w:r>
          </w:p>
        </w:tc>
        <w:tc>
          <w:tcPr>
            <w:tcW w:w="662" w:type="dxa"/>
            <w:shd w:val="clear" w:color="auto" w:fill="auto"/>
            <w:vAlign w:val="center"/>
          </w:tcPr>
          <w:p w14:paraId="160063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测试</w:t>
            </w:r>
          </w:p>
        </w:tc>
        <w:tc>
          <w:tcPr>
            <w:tcW w:w="2533" w:type="dxa"/>
            <w:shd w:val="clear" w:color="auto" w:fill="auto"/>
            <w:vAlign w:val="center"/>
          </w:tcPr>
          <w:p w14:paraId="6DD6F1C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菌种冻存</w:t>
            </w:r>
          </w:p>
        </w:tc>
        <w:tc>
          <w:tcPr>
            <w:tcW w:w="657" w:type="pct"/>
            <w:vMerge w:val="continue"/>
            <w:shd w:val="clear" w:color="auto" w:fill="auto"/>
            <w:vAlign w:val="center"/>
          </w:tcPr>
          <w:p w14:paraId="1A85742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p>
        </w:tc>
      </w:tr>
    </w:tbl>
    <w:p w14:paraId="32783068">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2062480</wp:posOffset>
            </wp:positionH>
            <wp:positionV relativeFrom="paragraph">
              <wp:posOffset>494665</wp:posOffset>
            </wp:positionV>
            <wp:extent cx="1433195" cy="1433195"/>
            <wp:effectExtent l="0" t="0" r="14605" b="14605"/>
            <wp:wrapTopAndBottom/>
            <wp:docPr id="1" name="图片 1" descr="C:/Users/Lenovo/Desktop/耗材8.png耗材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8.png耗材8"/>
                    <pic:cNvPicPr>
                      <a:picLocks noChangeAspect="1"/>
                    </pic:cNvPicPr>
                  </pic:nvPicPr>
                  <pic:blipFill>
                    <a:blip r:embed="rId4"/>
                    <a:srcRect t="22" b="22"/>
                    <a:stretch>
                      <a:fillRect/>
                    </a:stretch>
                  </pic:blipFill>
                  <pic:spPr>
                    <a:xfrm>
                      <a:off x="0" y="0"/>
                      <a:ext cx="1433195" cy="1433195"/>
                    </a:xfrm>
                    <a:prstGeom prst="rect">
                      <a:avLst/>
                    </a:prstGeom>
                  </pic:spPr>
                </pic:pic>
              </a:graphicData>
            </a:graphic>
          </wp:anchor>
        </w:drawing>
      </w: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报名截止时间2025年8月4日17时。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标书投递截止时间2025年8月4</w:t>
      </w:r>
      <w:bookmarkStart w:id="0" w:name="_GoBack"/>
      <w:bookmarkEnd w:id="0"/>
      <w:r>
        <w:rPr>
          <w:rFonts w:hint="eastAsia"/>
          <w:color w:val="0000FF"/>
          <w:sz w:val="24"/>
          <w:szCs w:val="24"/>
          <w:highlight w:val="none"/>
          <w:lang w:val="en-US" w:eastAsia="zh-CN"/>
        </w:rPr>
        <w:t>日 17时。</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（7）</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（八）</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4041381"/>
    <w:rsid w:val="15CF023A"/>
    <w:rsid w:val="16065A3D"/>
    <w:rsid w:val="16EB42BE"/>
    <w:rsid w:val="171929B6"/>
    <w:rsid w:val="191666DA"/>
    <w:rsid w:val="1B440A68"/>
    <w:rsid w:val="1BBB4BA7"/>
    <w:rsid w:val="1C436556"/>
    <w:rsid w:val="1C7C316C"/>
    <w:rsid w:val="1C9253AF"/>
    <w:rsid w:val="1CD019C7"/>
    <w:rsid w:val="1DAB29F9"/>
    <w:rsid w:val="1F615A66"/>
    <w:rsid w:val="22551B7D"/>
    <w:rsid w:val="226715E5"/>
    <w:rsid w:val="229D54E1"/>
    <w:rsid w:val="2314720F"/>
    <w:rsid w:val="238B5D7E"/>
    <w:rsid w:val="23C251FB"/>
    <w:rsid w:val="246E3DC8"/>
    <w:rsid w:val="25F12CC1"/>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126EBB"/>
    <w:rsid w:val="371C0A00"/>
    <w:rsid w:val="387F2677"/>
    <w:rsid w:val="3A2A31CC"/>
    <w:rsid w:val="3C57291D"/>
    <w:rsid w:val="3CF77889"/>
    <w:rsid w:val="3D512EB6"/>
    <w:rsid w:val="3DB22B39"/>
    <w:rsid w:val="3DE73182"/>
    <w:rsid w:val="40934E09"/>
    <w:rsid w:val="41227EAC"/>
    <w:rsid w:val="41807897"/>
    <w:rsid w:val="4271398D"/>
    <w:rsid w:val="42DA0355"/>
    <w:rsid w:val="43026E75"/>
    <w:rsid w:val="43D35ED6"/>
    <w:rsid w:val="44AE0D88"/>
    <w:rsid w:val="44C157B6"/>
    <w:rsid w:val="4625196C"/>
    <w:rsid w:val="496F0BFB"/>
    <w:rsid w:val="49DE4271"/>
    <w:rsid w:val="4A1C785A"/>
    <w:rsid w:val="4CEB2D8A"/>
    <w:rsid w:val="4E4D4129"/>
    <w:rsid w:val="4E7C3EB0"/>
    <w:rsid w:val="4FC3383A"/>
    <w:rsid w:val="4FCF0111"/>
    <w:rsid w:val="502045C6"/>
    <w:rsid w:val="51C501A0"/>
    <w:rsid w:val="51F402C4"/>
    <w:rsid w:val="521712F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FC2F67"/>
    <w:rsid w:val="76CA7895"/>
    <w:rsid w:val="76E316D3"/>
    <w:rsid w:val="79AC107D"/>
    <w:rsid w:val="79AD2DE0"/>
    <w:rsid w:val="79EE7355"/>
    <w:rsid w:val="7B123E95"/>
    <w:rsid w:val="7C351802"/>
    <w:rsid w:val="7D1F5968"/>
    <w:rsid w:val="7DEC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2502</Words>
  <Characters>2678</Characters>
  <Lines>0</Lines>
  <Paragraphs>0</Paragraphs>
  <TotalTime>0</TotalTime>
  <ScaleCrop>false</ScaleCrop>
  <LinksUpToDate>false</LinksUpToDate>
  <CharactersWithSpaces>3066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bigoofeet</cp:lastModifiedBy>
  <cp:lastPrinted>2024-12-27T00:26:00Z</cp:lastPrinted>
  <dcterms:modified xsi:type="dcterms:W3CDTF">2025-07-28T07:59:01Z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eyJoZGlkIjoiMjM3YzJmYmQ2ZDZiODZhNDhlYjY5NTgxNDg0NWYzOTIiLCJ1c2VySWQiOiI2MTQ1NDE0MjgifQ==</vt:lpwstr>
  </property>
</Properties>
</file>