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84D5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3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bookmarkEnd w:id="3"/>
    <w:p w14:paraId="1C3D1DF3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报价明细表</w:t>
      </w:r>
    </w:p>
    <w:p w14:paraId="3537E5B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供应商全称(公章):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tbl>
      <w:tblPr>
        <w:tblStyle w:val="5"/>
        <w:tblpPr w:leftFromText="180" w:rightFromText="180" w:vertAnchor="text" w:horzAnchor="page" w:tblpX="1898" w:tblpY="370"/>
        <w:tblOverlap w:val="never"/>
        <w:tblW w:w="83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030"/>
        <w:gridCol w:w="2385"/>
        <w:gridCol w:w="1908"/>
      </w:tblGrid>
      <w:tr w14:paraId="1B1C1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034" w:type="dxa"/>
            <w:textDirection w:val="tbRlV"/>
            <w:vAlign w:val="center"/>
          </w:tcPr>
          <w:p w14:paraId="3A2813DB">
            <w:pPr>
              <w:spacing w:before="86" w:line="199" w:lineRule="auto"/>
              <w:ind w:left="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OLE_LINK2" w:colFirst="2" w:colLast="4"/>
            <w:r>
              <w:rPr>
                <w:rFonts w:hint="eastAsia" w:ascii="仿宋" w:hAnsi="仿宋" w:eastAsia="仿宋" w:cs="仿宋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3030" w:type="dxa"/>
            <w:vAlign w:val="center"/>
          </w:tcPr>
          <w:p w14:paraId="7858EED9">
            <w:pPr>
              <w:spacing w:before="149" w:line="219" w:lineRule="auto"/>
              <w:ind w:left="9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费用</w:t>
            </w:r>
            <w:bookmarkStart w:id="1" w:name="OLE_LINK1"/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名称</w:t>
            </w:r>
            <w:bookmarkEnd w:id="1"/>
          </w:p>
        </w:tc>
        <w:tc>
          <w:tcPr>
            <w:tcW w:w="2385" w:type="dxa"/>
            <w:vAlign w:val="center"/>
          </w:tcPr>
          <w:p w14:paraId="3821003B">
            <w:pPr>
              <w:spacing w:before="150" w:line="219" w:lineRule="auto"/>
              <w:ind w:left="6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908" w:type="dxa"/>
            <w:vAlign w:val="center"/>
          </w:tcPr>
          <w:p w14:paraId="70B22A1C">
            <w:pPr>
              <w:spacing w:before="148" w:line="218" w:lineRule="auto"/>
              <w:ind w:left="4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价(元)</w:t>
            </w:r>
          </w:p>
        </w:tc>
      </w:tr>
      <w:bookmarkEnd w:id="0"/>
      <w:tr w14:paraId="77DD2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34" w:type="dxa"/>
            <w:vAlign w:val="center"/>
          </w:tcPr>
          <w:p w14:paraId="298FD104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bookmarkStart w:id="2" w:name="OLE_LINK24" w:colFirst="0" w:colLast="1"/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030" w:type="dxa"/>
            <w:vAlign w:val="center"/>
          </w:tcPr>
          <w:p w14:paraId="508BCBD9">
            <w:pPr>
              <w:spacing w:before="46" w:line="219" w:lineRule="auto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拆除原隔墙、清运垃圾</w:t>
            </w:r>
          </w:p>
        </w:tc>
        <w:tc>
          <w:tcPr>
            <w:tcW w:w="2385" w:type="dxa"/>
            <w:vAlign w:val="center"/>
          </w:tcPr>
          <w:p w14:paraId="09828F80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28㎡</w:t>
            </w:r>
          </w:p>
        </w:tc>
        <w:tc>
          <w:tcPr>
            <w:tcW w:w="1908" w:type="dxa"/>
            <w:vAlign w:val="center"/>
          </w:tcPr>
          <w:p w14:paraId="0E7824E5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bookmarkEnd w:id="2"/>
      <w:tr w14:paraId="3B299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4" w:type="dxa"/>
            <w:vAlign w:val="center"/>
          </w:tcPr>
          <w:p w14:paraId="25B2CB68">
            <w:pPr>
              <w:pStyle w:val="6"/>
              <w:spacing w:line="2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30" w:type="dxa"/>
            <w:vAlign w:val="center"/>
          </w:tcPr>
          <w:p w14:paraId="0B821E48">
            <w:pPr>
              <w:pStyle w:val="6"/>
              <w:spacing w:line="20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水泥、砂泥工工本费</w:t>
            </w:r>
          </w:p>
        </w:tc>
        <w:tc>
          <w:tcPr>
            <w:tcW w:w="2385" w:type="dxa"/>
            <w:vAlign w:val="center"/>
          </w:tcPr>
          <w:p w14:paraId="2079FF1B">
            <w:pPr>
              <w:pStyle w:val="6"/>
              <w:spacing w:line="20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3.1㎡</w:t>
            </w:r>
          </w:p>
        </w:tc>
        <w:tc>
          <w:tcPr>
            <w:tcW w:w="1908" w:type="dxa"/>
            <w:vAlign w:val="center"/>
          </w:tcPr>
          <w:p w14:paraId="445AD763">
            <w:pPr>
              <w:pStyle w:val="6"/>
              <w:spacing w:line="2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C13F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34" w:type="dxa"/>
            <w:vAlign w:val="center"/>
          </w:tcPr>
          <w:p w14:paraId="5A158EE2">
            <w:pPr>
              <w:pStyle w:val="6"/>
              <w:spacing w:line="1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30" w:type="dxa"/>
            <w:vAlign w:val="center"/>
          </w:tcPr>
          <w:p w14:paraId="341DBE1D">
            <w:pPr>
              <w:pStyle w:val="6"/>
              <w:spacing w:line="19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木工修补顶石膏板</w:t>
            </w:r>
          </w:p>
        </w:tc>
        <w:tc>
          <w:tcPr>
            <w:tcW w:w="2385" w:type="dxa"/>
            <w:vAlign w:val="center"/>
          </w:tcPr>
          <w:p w14:paraId="72BA7720">
            <w:pPr>
              <w:pStyle w:val="6"/>
              <w:spacing w:line="19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20㎡</w:t>
            </w:r>
          </w:p>
        </w:tc>
        <w:tc>
          <w:tcPr>
            <w:tcW w:w="1908" w:type="dxa"/>
            <w:vAlign w:val="center"/>
          </w:tcPr>
          <w:p w14:paraId="16CCCFB0">
            <w:pPr>
              <w:pStyle w:val="6"/>
              <w:spacing w:line="1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36A2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34" w:type="dxa"/>
            <w:vAlign w:val="center"/>
          </w:tcPr>
          <w:p w14:paraId="6ABA5D67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30" w:type="dxa"/>
            <w:vAlign w:val="center"/>
          </w:tcPr>
          <w:p w14:paraId="01F23BBC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乳胶漆修复</w:t>
            </w:r>
          </w:p>
        </w:tc>
        <w:tc>
          <w:tcPr>
            <w:tcW w:w="2385" w:type="dxa"/>
            <w:vAlign w:val="center"/>
          </w:tcPr>
          <w:p w14:paraId="71F9582B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63㎡</w:t>
            </w:r>
          </w:p>
        </w:tc>
        <w:tc>
          <w:tcPr>
            <w:tcW w:w="1908" w:type="dxa"/>
            <w:vAlign w:val="center"/>
          </w:tcPr>
          <w:p w14:paraId="7DAF7BFC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81A5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34" w:type="dxa"/>
            <w:vAlign w:val="center"/>
          </w:tcPr>
          <w:p w14:paraId="7F542812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30" w:type="dxa"/>
            <w:vAlign w:val="center"/>
          </w:tcPr>
          <w:p w14:paraId="5B300D18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木门拆装做套</w:t>
            </w:r>
          </w:p>
        </w:tc>
        <w:tc>
          <w:tcPr>
            <w:tcW w:w="2385" w:type="dxa"/>
            <w:vAlign w:val="center"/>
          </w:tcPr>
          <w:p w14:paraId="3FF96147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1908" w:type="dxa"/>
            <w:vAlign w:val="center"/>
          </w:tcPr>
          <w:p w14:paraId="3F829791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37C0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34" w:type="dxa"/>
            <w:vAlign w:val="center"/>
          </w:tcPr>
          <w:p w14:paraId="61E66E9D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30" w:type="dxa"/>
            <w:vAlign w:val="center"/>
          </w:tcPr>
          <w:p w14:paraId="0880F461">
            <w:pPr>
              <w:pStyle w:val="6"/>
              <w:spacing w:line="20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过道做成感应门</w:t>
            </w:r>
          </w:p>
        </w:tc>
        <w:tc>
          <w:tcPr>
            <w:tcW w:w="2385" w:type="dxa"/>
            <w:vAlign w:val="center"/>
          </w:tcPr>
          <w:p w14:paraId="703E4074">
            <w:pPr>
              <w:pStyle w:val="6"/>
              <w:spacing w:line="20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7.28㎡</w:t>
            </w:r>
          </w:p>
        </w:tc>
        <w:tc>
          <w:tcPr>
            <w:tcW w:w="1908" w:type="dxa"/>
            <w:vAlign w:val="center"/>
          </w:tcPr>
          <w:p w14:paraId="302D7AD4">
            <w:pPr>
              <w:pStyle w:val="6"/>
              <w:spacing w:line="2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5949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34" w:type="dxa"/>
            <w:vAlign w:val="center"/>
          </w:tcPr>
          <w:p w14:paraId="4231FE80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30" w:type="dxa"/>
            <w:vAlign w:val="center"/>
          </w:tcPr>
          <w:p w14:paraId="334F0BE6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墙基面塑胶地板</w:t>
            </w:r>
          </w:p>
        </w:tc>
        <w:tc>
          <w:tcPr>
            <w:tcW w:w="2385" w:type="dxa"/>
            <w:vAlign w:val="center"/>
          </w:tcPr>
          <w:p w14:paraId="2A3C92C6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4.2㎡</w:t>
            </w:r>
          </w:p>
        </w:tc>
        <w:tc>
          <w:tcPr>
            <w:tcW w:w="1908" w:type="dxa"/>
            <w:vAlign w:val="center"/>
          </w:tcPr>
          <w:p w14:paraId="424C9BF1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9B4C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34" w:type="dxa"/>
            <w:vAlign w:val="center"/>
          </w:tcPr>
          <w:p w14:paraId="6EEC352E">
            <w:pPr>
              <w:pStyle w:val="6"/>
              <w:spacing w:line="20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30" w:type="dxa"/>
            <w:vAlign w:val="center"/>
          </w:tcPr>
          <w:p w14:paraId="60038FD7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水电改造</w:t>
            </w:r>
          </w:p>
        </w:tc>
        <w:tc>
          <w:tcPr>
            <w:tcW w:w="2385" w:type="dxa"/>
            <w:vAlign w:val="center"/>
          </w:tcPr>
          <w:p w14:paraId="6E02A243">
            <w:pPr>
              <w:pStyle w:val="6"/>
              <w:spacing w:line="208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1908" w:type="dxa"/>
            <w:vAlign w:val="center"/>
          </w:tcPr>
          <w:p w14:paraId="2D7A47AE">
            <w:pPr>
              <w:pStyle w:val="6"/>
              <w:spacing w:line="208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78D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357" w:type="dxa"/>
            <w:gridSpan w:val="4"/>
            <w:vAlign w:val="center"/>
          </w:tcPr>
          <w:p w14:paraId="61A466AD">
            <w:pPr>
              <w:spacing w:before="51" w:line="211" w:lineRule="auto"/>
              <w:ind w:left="34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</w:rPr>
              <w:t>合计金额大写：</w:t>
            </w:r>
            <w:r>
              <w:rPr>
                <w:rFonts w:hint="eastAsia" w:ascii="仿宋" w:hAnsi="仿宋" w:eastAsia="仿宋" w:cs="仿宋"/>
                <w:spacing w:val="1"/>
                <w:sz w:val="22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1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1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1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2"/>
              </w:rPr>
              <w:t>小写：¥</w:t>
            </w:r>
          </w:p>
        </w:tc>
      </w:tr>
      <w:tr w14:paraId="152D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034" w:type="dxa"/>
            <w:textDirection w:val="tbRlV"/>
            <w:vAlign w:val="center"/>
          </w:tcPr>
          <w:p w14:paraId="404B7AD8">
            <w:pPr>
              <w:spacing w:before="34" w:line="201" w:lineRule="auto"/>
              <w:ind w:left="32" w:firstLine="480" w:firstLineChars="2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</w:t>
            </w:r>
          </w:p>
        </w:tc>
        <w:tc>
          <w:tcPr>
            <w:tcW w:w="7323" w:type="dxa"/>
            <w:gridSpan w:val="3"/>
          </w:tcPr>
          <w:p w14:paraId="50B9AD25">
            <w:pPr>
              <w:spacing w:before="23" w:line="21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此表可按项目的明细情况列项填报。</w:t>
            </w:r>
          </w:p>
          <w:p w14:paraId="20F62AA1">
            <w:pPr>
              <w:spacing w:before="8" w:line="23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项目费用包括项目实施所需的运输费、包装费、检测费、保险费、税费及其他一切费用。</w:t>
            </w:r>
          </w:p>
          <w:p w14:paraId="2210E619">
            <w:pPr>
              <w:numPr>
                <w:ilvl w:val="0"/>
                <w:numId w:val="0"/>
              </w:numPr>
              <w:spacing w:before="6" w:line="208" w:lineRule="auto"/>
              <w:ind w:left="2" w:leftChars="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报价中不允许出现报价优惠等字样。合计总价应与明细报价汇总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相等。</w:t>
            </w:r>
          </w:p>
        </w:tc>
      </w:tr>
    </w:tbl>
    <w:p w14:paraId="2249757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权代表签名：</w:t>
      </w:r>
    </w:p>
    <w:p w14:paraId="1DD215AF">
      <w:pPr>
        <w:widowControl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</w:t>
      </w:r>
    </w:p>
    <w:p w14:paraId="23A38AFD">
      <w:pPr>
        <w:widowControl/>
        <w:jc w:val="center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期：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17B83D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5141C"/>
    <w:rsid w:val="3F45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8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2025-07-28T02:07:00Z</dcterms:created>
  <dc:creator>小石</dc:creator>
  <cp:lastModifiedBy>小石</cp:lastModifiedBy>
  <dcterms:modified xsi:type="dcterms:W3CDTF">2025-07-28T02:08:47Z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4CEFD7452516479CB27865BFD61E0C9E_11</vt:lpwstr>
  </property>
  <property fmtid="{D5CDD505-2E9C-101B-9397-08002B2CF9AE}" pid="4" name="KSOTemplateDocerSaveRecord">
    <vt:lpwstr>eyJoZGlkIjoiYmUyYTkwZTM4OGZiNjdkZGJkNzZmNjZjNWJhZjhkZDUiLCJ1c2VySWQiOiIzMDk0NzA0NTMifQ==</vt:lpwstr>
  </property>
</Properties>
</file>