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44"/>
          <w:szCs w:val="44"/>
        </w:rPr>
        <w:t>大病保险待遇一览表</w:t>
      </w:r>
      <w:r>
        <w:rPr>
          <w:rFonts w:hint="eastAsia"/>
          <w:sz w:val="28"/>
          <w:szCs w:val="28"/>
        </w:rPr>
        <w:t>（2022年4月1日起施行）</w:t>
      </w:r>
    </w:p>
    <w:tbl>
      <w:tblPr>
        <w:tblW w:w="1397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5"/>
        <w:gridCol w:w="1542"/>
        <w:gridCol w:w="1542"/>
        <w:gridCol w:w="1542"/>
        <w:gridCol w:w="2921"/>
        <w:gridCol w:w="1950"/>
        <w:gridCol w:w="1035"/>
        <w:gridCol w:w="10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缴费档次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报销范围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报销比例</w:t>
            </w:r>
          </w:p>
        </w:tc>
        <w:tc>
          <w:tcPr>
            <w:tcW w:w="59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扩大保障范围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最高报销限额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2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起付标准以内合规医疗费用</w:t>
            </w:r>
          </w:p>
        </w:tc>
        <w:tc>
          <w:tcPr>
            <w:tcW w:w="1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报销范围</w:t>
            </w:r>
          </w:p>
        </w:tc>
        <w:tc>
          <w:tcPr>
            <w:tcW w:w="10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报销比例</w:t>
            </w: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2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缴纳基本保费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2.2万</w:t>
            </w:r>
          </w:p>
        </w:tc>
        <w:tc>
          <w:tcPr>
            <w:tcW w:w="15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合规医疗费用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75%</w:t>
            </w:r>
          </w:p>
        </w:tc>
        <w:tc>
          <w:tcPr>
            <w:tcW w:w="5906" w:type="dxa"/>
            <w:gridSpan w:val="3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/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连续选缴1份未满三年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76%</w:t>
            </w:r>
          </w:p>
        </w:tc>
        <w:tc>
          <w:tcPr>
            <w:tcW w:w="5906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连续选缴2份未满三年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77%</w:t>
            </w:r>
          </w:p>
        </w:tc>
        <w:tc>
          <w:tcPr>
            <w:tcW w:w="5906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连续选缴3份未满三年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78%</w:t>
            </w:r>
          </w:p>
        </w:tc>
        <w:tc>
          <w:tcPr>
            <w:tcW w:w="5906" w:type="dxa"/>
            <w:gridSpan w:val="3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连续选缴1份满三年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76%</w:t>
            </w:r>
          </w:p>
        </w:tc>
        <w:tc>
          <w:tcPr>
            <w:tcW w:w="29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起付标准以上的累计费用（2.2万）</w:t>
            </w:r>
          </w:p>
        </w:tc>
        <w:tc>
          <w:tcPr>
            <w:tcW w:w="1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起付标准以内合规医疗费用+合理医疗费用+罕见病用药个人自负费用+原浙江省大病保险特殊用药费用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连续选缴2份满三年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80%</w:t>
            </w:r>
          </w:p>
        </w:tc>
        <w:tc>
          <w:tcPr>
            <w:tcW w:w="29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起付标准50%以上的累计费用（1.1万）</w:t>
            </w: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2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连续选缴3份满三年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85%</w:t>
            </w:r>
          </w:p>
        </w:tc>
        <w:tc>
          <w:tcPr>
            <w:tcW w:w="292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起付标准25%以上的累计费用（2022年暂定0.6万）</w:t>
            </w:r>
          </w:p>
        </w:tc>
        <w:tc>
          <w:tcPr>
            <w:tcW w:w="1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85%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不封顶</w:t>
            </w:r>
          </w:p>
        </w:tc>
      </w:tr>
    </w:tbl>
    <w:p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注：1.起付标准以上的累计费用=起付标准以内合规医疗费用+合理医疗费用+罕见病用药个人自负费用+原浙江省大病保险特殊用药费用。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2.合规医疗费用：在一个结算年度内发生的住院和门诊慢性病、特殊病种等医疗费用中，符合基本医疗保险基金支付范围的个人负担部分（包括乙类先行自付费用（不含基本医疗保险目录范围内超限价部分的费用）、按基本医疗保险规定由个人按比例承担的医疗费用、外出住院个人先自负费用、异地登记（居住、安置、外派）住院个人先自付费用、住院起付线费用、规定（特殊）病种起付线费用），以及符合国家政策规定的浙江省大病保险特殊药品目录、医用耗材范围和医疗服务范围的费用。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>
      <w:pPr>
        <w:ind w:firstLine="420"/>
        <w:rPr>
          <w:rFonts w:hint="eastAsia"/>
        </w:rPr>
      </w:pPr>
      <w:r>
        <w:rPr>
          <w:rFonts w:hint="eastAsia"/>
        </w:rPr>
        <w:t>3.合理医疗费用：在一个结算年度内发生的住院期间合理治疗的医保目录外药品费用（指符合药品说明书适应症的目录外国药准字、国药进字药品费用）和医保目录内医用材料费用（指浙江省医保目录内医用材料超适应症和超限额费用）。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>
      <w:pPr>
        <w:ind w:firstLine="420"/>
        <w:rPr>
          <w:rFonts w:hint="eastAsia"/>
          <w:sz w:val="44"/>
          <w:szCs w:val="44"/>
        </w:rPr>
      </w:pPr>
      <w:r>
        <w:rPr>
          <w:rFonts w:hint="eastAsia"/>
        </w:rPr>
        <w:t>4.医疗救助对象起付标准减半（1.1万），合规医疗费用报销比例提高5%，连续选缴未满三年不设报销最高限额。</w:t>
      </w:r>
      <w:r>
        <w:rPr>
          <w:rFonts w:hint="eastAsia"/>
        </w:rPr>
        <w:tab/>
      </w:r>
    </w:p>
    <w:p>
      <w:pPr>
        <w:ind w:firstLine="420" w:firstLineChars="200"/>
      </w:pPr>
      <w:r>
        <w:rPr>
          <w:rFonts w:hint="eastAsia"/>
          <w:lang w:val="en-US" w:eastAsia="zh-CN"/>
        </w:rPr>
        <w:t>5</w:t>
      </w:r>
      <w:r>
        <w:rPr>
          <w:rFonts w:hint="eastAsia"/>
        </w:rPr>
        <w:t>.医疗保险结算年度为自然年度，</w:t>
      </w:r>
      <w:r>
        <w:rPr>
          <w:rFonts w:hint="eastAsia" w:ascii="黑体" w:hAnsi="黑体" w:eastAsia="黑体"/>
          <w:szCs w:val="21"/>
        </w:rPr>
        <w:t>是指每年1月</w:t>
      </w:r>
      <w:r>
        <w:rPr>
          <w:rFonts w:ascii="黑体" w:hAnsi="黑体" w:eastAsia="黑体"/>
          <w:szCs w:val="21"/>
        </w:rPr>
        <w:t>1</w:t>
      </w:r>
      <w:r>
        <w:rPr>
          <w:rFonts w:hint="eastAsia" w:ascii="黑体" w:hAnsi="黑体" w:eastAsia="黑体"/>
          <w:szCs w:val="21"/>
        </w:rPr>
        <w:t>日至12月</w:t>
      </w:r>
      <w:r>
        <w:rPr>
          <w:rFonts w:ascii="黑体" w:hAnsi="黑体" w:eastAsia="黑体"/>
          <w:szCs w:val="21"/>
        </w:rPr>
        <w:t>3</w:t>
      </w:r>
      <w:r>
        <w:rPr>
          <w:rFonts w:hint="eastAsia" w:ascii="黑体" w:hAnsi="黑体" w:eastAsia="黑体"/>
          <w:szCs w:val="21"/>
        </w:rPr>
        <w:t>1日。</w:t>
      </w:r>
    </w:p>
    <w:p>
      <w:pPr>
        <w:ind w:firstLine="420"/>
      </w:pPr>
      <w:r>
        <w:rPr>
          <w:rFonts w:hint="eastAsia"/>
          <w:lang w:val="en-US" w:eastAsia="zh-CN"/>
        </w:rPr>
        <w:t>6</w:t>
      </w:r>
      <w:r>
        <w:rPr>
          <w:rFonts w:hint="eastAsia"/>
        </w:rPr>
        <w:t>.下列选缴保费情形视同连续三年缴纳，按连续满三年缴纳人员的待遇享受：</w:t>
      </w:r>
      <w:r>
        <w:rPr>
          <w:rFonts w:hint="eastAsia" w:ascii="黑体" w:hAnsi="黑体" w:eastAsia="黑体"/>
          <w:szCs w:val="21"/>
        </w:rPr>
        <w:t>新生儿出生后</w:t>
      </w:r>
      <w:r>
        <w:rPr>
          <w:rFonts w:hint="eastAsia" w:ascii="黑体" w:hAnsi="黑体" w:eastAsia="黑体"/>
          <w:szCs w:val="21"/>
          <w:lang w:val="en-US" w:eastAsia="zh-CN"/>
        </w:rPr>
        <w:t>9</w:t>
      </w:r>
      <w:r>
        <w:rPr>
          <w:rFonts w:ascii="黑体" w:hAnsi="黑体" w:eastAsia="黑体"/>
          <w:szCs w:val="21"/>
        </w:rPr>
        <w:t>0</w:t>
      </w:r>
      <w:r>
        <w:rPr>
          <w:rFonts w:hint="eastAsia" w:ascii="黑体" w:hAnsi="黑体" w:eastAsia="黑体"/>
          <w:szCs w:val="21"/>
        </w:rPr>
        <w:t>日内参加基本医疗保险二档、三档时缴纳选缴保费的。</w:t>
      </w:r>
    </w:p>
    <w:sectPr>
      <w:pgSz w:w="16838" w:h="11906" w:orient="landscape"/>
      <w:pgMar w:top="993" w:right="1440" w:bottom="99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jVhZTQzMWI3NzNhMzc1YzdjMTAwOTYwNWZjNTc1ZmEifQ=="/>
  </w:docVars>
  <w:rsids>
    <w:rsidRoot w:val="00D5734C"/>
    <w:rsid w:val="00061F33"/>
    <w:rsid w:val="00156E27"/>
    <w:rsid w:val="001D2832"/>
    <w:rsid w:val="001D33EF"/>
    <w:rsid w:val="00233902"/>
    <w:rsid w:val="003F3073"/>
    <w:rsid w:val="004A1848"/>
    <w:rsid w:val="00610FBD"/>
    <w:rsid w:val="00683C77"/>
    <w:rsid w:val="006849BC"/>
    <w:rsid w:val="006D03F0"/>
    <w:rsid w:val="00733372"/>
    <w:rsid w:val="0073565F"/>
    <w:rsid w:val="00862563"/>
    <w:rsid w:val="00901858"/>
    <w:rsid w:val="00967F71"/>
    <w:rsid w:val="009D17B9"/>
    <w:rsid w:val="00A266B4"/>
    <w:rsid w:val="00A709BF"/>
    <w:rsid w:val="00AE7999"/>
    <w:rsid w:val="00B55F33"/>
    <w:rsid w:val="00C3379F"/>
    <w:rsid w:val="00CA40A8"/>
    <w:rsid w:val="00D5734C"/>
    <w:rsid w:val="00D910D5"/>
    <w:rsid w:val="00D93473"/>
    <w:rsid w:val="00E21E79"/>
    <w:rsid w:val="1AE723D0"/>
    <w:rsid w:val="1DD228F4"/>
    <w:rsid w:val="1E595539"/>
    <w:rsid w:val="236E5377"/>
    <w:rsid w:val="2F524533"/>
    <w:rsid w:val="3CBA5390"/>
    <w:rsid w:val="465A4F2D"/>
    <w:rsid w:val="53353323"/>
    <w:rsid w:val="56551DA1"/>
    <w:rsid w:val="61946F16"/>
    <w:rsid w:val="663D03E0"/>
    <w:rsid w:val="72ED404E"/>
    <w:rsid w:val="750203BD"/>
    <w:rsid w:val="76781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9">
    <w:name w:val="页眉 Char"/>
    <w:basedOn w:val="7"/>
    <w:link w:val="4"/>
    <w:semiHidden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818</Words>
  <Characters>873</Characters>
  <Lines>4</Lines>
  <Paragraphs>1</Paragraphs>
  <TotalTime>3</TotalTime>
  <ScaleCrop>false</ScaleCrop>
  <LinksUpToDate>false</LinksUpToDate>
  <CharactersWithSpaces>891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2018-03-27T02:33:00Z</dcterms:created>
  <dc:creator>admin</dc:creator>
  <cp:lastModifiedBy>弥子</cp:lastModifiedBy>
  <cp:lastPrinted>2018-03-27T07:40:00Z</cp:lastPrinted>
  <dcterms:modified xsi:type="dcterms:W3CDTF">2022-09-13T00:51:09Z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623B611A88A54B63A6D0AEE6E3E5D8F2</vt:lpwstr>
  </property>
</Properties>
</file>